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4A0" w:firstRow="1" w:lastRow="0" w:firstColumn="1" w:lastColumn="0" w:noHBand="0" w:noVBand="1"/>
      </w:tblPr>
      <w:tblGrid>
        <w:gridCol w:w="4868"/>
        <w:gridCol w:w="4596"/>
      </w:tblGrid>
      <w:tr w:rsidR="004F7CE8" w:rsidTr="004F7CE8">
        <w:tc>
          <w:tcPr>
            <w:tcW w:w="4868" w:type="dxa"/>
            <w:hideMark/>
          </w:tcPr>
          <w:p w:rsidR="004F7CE8" w:rsidRDefault="004F7CE8">
            <w:pPr>
              <w:spacing w:line="288" w:lineRule="auto"/>
              <w:jc w:val="center"/>
              <w:rPr>
                <w:b/>
                <w:sz w:val="26"/>
                <w:szCs w:val="26"/>
              </w:rPr>
            </w:pPr>
            <w:r>
              <w:rPr>
                <w:sz w:val="26"/>
                <w:szCs w:val="26"/>
              </w:rPr>
              <w:t xml:space="preserve">ĐẢNG ỦY XÃ </w:t>
            </w:r>
            <w:r w:rsidR="003165F4">
              <w:rPr>
                <w:sz w:val="26"/>
                <w:szCs w:val="26"/>
              </w:rPr>
              <w:t>VĨNH XÁ</w:t>
            </w:r>
          </w:p>
        </w:tc>
        <w:tc>
          <w:tcPr>
            <w:tcW w:w="4596" w:type="dxa"/>
            <w:hideMark/>
          </w:tcPr>
          <w:p w:rsidR="004F7CE8" w:rsidRDefault="004F7CE8">
            <w:pPr>
              <w:spacing w:line="288" w:lineRule="auto"/>
              <w:jc w:val="center"/>
              <w:rPr>
                <w:sz w:val="26"/>
                <w:szCs w:val="26"/>
              </w:rPr>
            </w:pPr>
            <w:r>
              <w:rPr>
                <w:noProof/>
              </w:rPr>
              <mc:AlternateContent>
                <mc:Choice Requires="wps">
                  <w:drawing>
                    <wp:anchor distT="0" distB="0" distL="114300" distR="114300" simplePos="0" relativeHeight="251658240" behindDoc="0" locked="0" layoutInCell="1" allowOverlap="1" wp14:anchorId="35AA42A3" wp14:editId="5FCB366A">
                      <wp:simplePos x="0" y="0"/>
                      <wp:positionH relativeFrom="column">
                        <wp:posOffset>379095</wp:posOffset>
                      </wp:positionH>
                      <wp:positionV relativeFrom="paragraph">
                        <wp:posOffset>190500</wp:posOffset>
                      </wp:positionV>
                      <wp:extent cx="1948815" cy="0"/>
                      <wp:effectExtent l="7620" t="9525" r="571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88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5pt,15pt" to="183.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3RNHQ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"/>
                  </w:pict>
                </mc:Fallback>
              </mc:AlternateContent>
            </w:r>
            <w:r>
              <w:rPr>
                <w:b/>
                <w:sz w:val="26"/>
                <w:szCs w:val="26"/>
              </w:rPr>
              <w:t>ĐẢNG CỘNG SẢN VIỆT NAM</w:t>
            </w:r>
          </w:p>
        </w:tc>
      </w:tr>
      <w:tr w:rsidR="004F7CE8" w:rsidTr="004F7CE8">
        <w:tc>
          <w:tcPr>
            <w:tcW w:w="4868" w:type="dxa"/>
            <w:hideMark/>
          </w:tcPr>
          <w:p w:rsidR="004F7CE8" w:rsidRDefault="004F7CE8">
            <w:pPr>
              <w:spacing w:line="288" w:lineRule="auto"/>
              <w:jc w:val="center"/>
              <w:rPr>
                <w:b/>
                <w:szCs w:val="28"/>
              </w:rPr>
            </w:pPr>
            <w:r>
              <w:rPr>
                <w:b/>
                <w:szCs w:val="28"/>
              </w:rPr>
              <w:t>CHI BỘ TRƯỜNG TH</w:t>
            </w:r>
            <w:r w:rsidR="003165F4">
              <w:rPr>
                <w:b/>
                <w:szCs w:val="28"/>
              </w:rPr>
              <w:t>CS</w:t>
            </w:r>
            <w:r>
              <w:rPr>
                <w:b/>
                <w:szCs w:val="28"/>
              </w:rPr>
              <w:t xml:space="preserve"> </w:t>
            </w:r>
            <w:r w:rsidR="003165F4">
              <w:rPr>
                <w:b/>
                <w:szCs w:val="28"/>
              </w:rPr>
              <w:t>VĨNH XÁ</w:t>
            </w:r>
          </w:p>
          <w:p w:rsidR="004F7CE8" w:rsidRDefault="004F7CE8">
            <w:pPr>
              <w:spacing w:line="288" w:lineRule="auto"/>
              <w:jc w:val="center"/>
              <w:rPr>
                <w:b/>
                <w:szCs w:val="28"/>
              </w:rPr>
            </w:pPr>
            <w:r>
              <w:rPr>
                <w:b/>
                <w:szCs w:val="28"/>
              </w:rPr>
              <w:t>*</w:t>
            </w:r>
          </w:p>
        </w:tc>
        <w:tc>
          <w:tcPr>
            <w:tcW w:w="4596" w:type="dxa"/>
          </w:tcPr>
          <w:p w:rsidR="004F7CE8" w:rsidRDefault="004F7CE8">
            <w:pPr>
              <w:spacing w:line="288" w:lineRule="auto"/>
              <w:rPr>
                <w:sz w:val="26"/>
                <w:szCs w:val="26"/>
              </w:rPr>
            </w:pPr>
          </w:p>
        </w:tc>
      </w:tr>
      <w:tr w:rsidR="004F7CE8" w:rsidTr="004F7CE8">
        <w:tc>
          <w:tcPr>
            <w:tcW w:w="4868" w:type="dxa"/>
            <w:hideMark/>
          </w:tcPr>
          <w:p w:rsidR="004F7CE8" w:rsidRPr="005E7D6D" w:rsidRDefault="00E90A5D" w:rsidP="00E90A5D">
            <w:pPr>
              <w:spacing w:before="120"/>
              <w:jc w:val="center"/>
              <w:rPr>
                <w:sz w:val="26"/>
                <w:szCs w:val="26"/>
              </w:rPr>
            </w:pPr>
            <w:r>
              <w:rPr>
                <w:sz w:val="26"/>
                <w:szCs w:val="26"/>
              </w:rPr>
              <w:t xml:space="preserve">Số : </w:t>
            </w:r>
            <w:r w:rsidR="004F7CE8" w:rsidRPr="005E7D6D">
              <w:rPr>
                <w:sz w:val="26"/>
                <w:szCs w:val="26"/>
              </w:rPr>
              <w:t xml:space="preserve"> </w:t>
            </w:r>
            <w:r>
              <w:rPr>
                <w:sz w:val="26"/>
                <w:szCs w:val="26"/>
              </w:rPr>
              <w:t>01</w:t>
            </w:r>
            <w:r w:rsidR="004F7CE8" w:rsidRPr="005E7D6D">
              <w:rPr>
                <w:sz w:val="26"/>
                <w:szCs w:val="26"/>
              </w:rPr>
              <w:t xml:space="preserve"> -</w:t>
            </w:r>
            <w:r w:rsidR="00812678" w:rsidRPr="005E7D6D">
              <w:rPr>
                <w:sz w:val="26"/>
                <w:szCs w:val="26"/>
              </w:rPr>
              <w:t xml:space="preserve"> </w:t>
            </w:r>
            <w:r w:rsidR="004F7CE8" w:rsidRPr="005E7D6D">
              <w:rPr>
                <w:sz w:val="26"/>
                <w:szCs w:val="26"/>
              </w:rPr>
              <w:t>KH/CB</w:t>
            </w:r>
          </w:p>
        </w:tc>
        <w:tc>
          <w:tcPr>
            <w:tcW w:w="4596" w:type="dxa"/>
            <w:hideMark/>
          </w:tcPr>
          <w:p w:rsidR="004F7CE8" w:rsidRDefault="003165F4" w:rsidP="003165F4">
            <w:pPr>
              <w:spacing w:line="288" w:lineRule="auto"/>
              <w:rPr>
                <w:sz w:val="26"/>
                <w:szCs w:val="26"/>
              </w:rPr>
            </w:pPr>
            <w:r>
              <w:rPr>
                <w:i/>
                <w:sz w:val="26"/>
                <w:szCs w:val="26"/>
              </w:rPr>
              <w:t>Vĩnh Xá, ngày 11</w:t>
            </w:r>
            <w:r w:rsidR="0073143A">
              <w:rPr>
                <w:i/>
                <w:sz w:val="26"/>
                <w:szCs w:val="26"/>
              </w:rPr>
              <w:t xml:space="preserve"> tháng </w:t>
            </w:r>
            <w:r w:rsidR="004F7CE8">
              <w:rPr>
                <w:i/>
                <w:sz w:val="26"/>
                <w:szCs w:val="26"/>
              </w:rPr>
              <w:t>0</w:t>
            </w:r>
            <w:r>
              <w:rPr>
                <w:i/>
                <w:sz w:val="26"/>
                <w:szCs w:val="26"/>
              </w:rPr>
              <w:t>1 năm 2021</w:t>
            </w:r>
          </w:p>
        </w:tc>
      </w:tr>
    </w:tbl>
    <w:p w:rsidR="004F7CE8" w:rsidRDefault="004F7CE8" w:rsidP="004F7CE8">
      <w:pPr>
        <w:spacing w:before="120"/>
        <w:jc w:val="both"/>
        <w:rPr>
          <w:sz w:val="26"/>
          <w:szCs w:val="26"/>
        </w:rPr>
      </w:pPr>
    </w:p>
    <w:p w:rsidR="004F7CE8" w:rsidRDefault="004F7CE8" w:rsidP="004F7CE8">
      <w:pPr>
        <w:jc w:val="center"/>
        <w:rPr>
          <w:b/>
        </w:rPr>
      </w:pPr>
      <w:r>
        <w:rPr>
          <w:b/>
        </w:rPr>
        <w:t>KẾ HOẠCH</w:t>
      </w:r>
    </w:p>
    <w:p w:rsidR="004F7CE8" w:rsidRDefault="004F7CE8" w:rsidP="004F7CE8">
      <w:pPr>
        <w:jc w:val="center"/>
        <w:rPr>
          <w:b/>
        </w:rPr>
      </w:pPr>
      <w:r>
        <w:rPr>
          <w:b/>
        </w:rPr>
        <w:t>KIỂM T</w:t>
      </w:r>
      <w:r w:rsidR="003165F4">
        <w:rPr>
          <w:b/>
        </w:rPr>
        <w:t>RA GIÁM SÁT CỦA CHI BỘ NĂM  2021</w:t>
      </w:r>
    </w:p>
    <w:p w:rsidR="004F7CE8" w:rsidRDefault="004F7CE8" w:rsidP="004F7CE8">
      <w:pPr>
        <w:jc w:val="center"/>
        <w:rPr>
          <w:b/>
        </w:rPr>
      </w:pPr>
      <w:r>
        <w:rPr>
          <w:b/>
        </w:rPr>
        <w:t>---------------</w:t>
      </w:r>
    </w:p>
    <w:p w:rsidR="004F7CE8" w:rsidRDefault="004F7CE8" w:rsidP="005E7D6D">
      <w:pPr>
        <w:spacing w:before="120" w:after="120"/>
        <w:jc w:val="both"/>
      </w:pPr>
      <w:r>
        <w:tab/>
        <w:t xml:space="preserve">  - Căn cứ theo Điều lệ Đảng;</w:t>
      </w:r>
      <w:bookmarkStart w:id="0" w:name="_GoBack"/>
      <w:bookmarkEnd w:id="0"/>
    </w:p>
    <w:p w:rsidR="004F7CE8" w:rsidRDefault="004F7CE8" w:rsidP="005E7D6D">
      <w:pPr>
        <w:spacing w:before="120" w:after="120"/>
        <w:jc w:val="both"/>
        <w:rPr>
          <w:szCs w:val="28"/>
        </w:rPr>
      </w:pPr>
      <w:r>
        <w:tab/>
        <w:t xml:space="preserve">  - Căn cứ vào chương trình kiểm tra, giám sát số </w:t>
      </w:r>
      <w:r w:rsidR="003165F4">
        <w:t>03</w:t>
      </w:r>
      <w:r>
        <w:t xml:space="preserve">-CTr/ĐU ngày </w:t>
      </w:r>
      <w:r w:rsidR="003165F4">
        <w:t>04</w:t>
      </w:r>
      <w:r>
        <w:t xml:space="preserve"> tháng</w:t>
      </w:r>
      <w:r w:rsidR="00316A14">
        <w:t xml:space="preserve"> 01</w:t>
      </w:r>
      <w:r>
        <w:t xml:space="preserve"> năm 202</w:t>
      </w:r>
      <w:r w:rsidR="003165F4">
        <w:t>1</w:t>
      </w:r>
      <w:r>
        <w:t xml:space="preserve"> của Đảng uỷ xã </w:t>
      </w:r>
      <w:r w:rsidR="003165F4">
        <w:t>Vĩnh Xá</w:t>
      </w:r>
      <w:r>
        <w:rPr>
          <w:szCs w:val="28"/>
        </w:rPr>
        <w:t>.</w:t>
      </w:r>
    </w:p>
    <w:p w:rsidR="004F7CE8" w:rsidRDefault="004F7CE8" w:rsidP="005E7D6D">
      <w:pPr>
        <w:spacing w:before="120" w:after="120"/>
        <w:jc w:val="both"/>
        <w:rPr>
          <w:szCs w:val="28"/>
        </w:rPr>
      </w:pPr>
      <w:r>
        <w:rPr>
          <w:sz w:val="24"/>
          <w:szCs w:val="28"/>
        </w:rPr>
        <w:tab/>
        <w:t xml:space="preserve">     </w:t>
      </w:r>
      <w:r>
        <w:rPr>
          <w:szCs w:val="28"/>
        </w:rPr>
        <w:t xml:space="preserve">Chi ủy chi bộ Trường </w:t>
      </w:r>
      <w:r w:rsidR="003165F4">
        <w:rPr>
          <w:szCs w:val="28"/>
        </w:rPr>
        <w:t>THCS</w:t>
      </w:r>
      <w:r>
        <w:rPr>
          <w:szCs w:val="28"/>
        </w:rPr>
        <w:t xml:space="preserve"> </w:t>
      </w:r>
      <w:r w:rsidR="003165F4">
        <w:rPr>
          <w:szCs w:val="28"/>
        </w:rPr>
        <w:t>Vĩnh Xá</w:t>
      </w:r>
      <w:r>
        <w:rPr>
          <w:szCs w:val="28"/>
        </w:rPr>
        <w:t xml:space="preserve"> xây dựng kế hoạch kiểm tra, giám sát năm </w:t>
      </w:r>
      <w:r w:rsidR="003165F4">
        <w:rPr>
          <w:szCs w:val="28"/>
        </w:rPr>
        <w:t>2021</w:t>
      </w:r>
      <w:r>
        <w:rPr>
          <w:szCs w:val="28"/>
        </w:rPr>
        <w:t xml:space="preserve"> cụ thể như sau :</w:t>
      </w:r>
    </w:p>
    <w:p w:rsidR="004F7CE8" w:rsidRDefault="004F7CE8" w:rsidP="005E7D6D">
      <w:pPr>
        <w:spacing w:before="120" w:after="120"/>
        <w:jc w:val="both"/>
        <w:rPr>
          <w:szCs w:val="28"/>
        </w:rPr>
      </w:pPr>
      <w:r>
        <w:rPr>
          <w:szCs w:val="28"/>
        </w:rPr>
        <w:tab/>
      </w:r>
      <w:r>
        <w:rPr>
          <w:b/>
          <w:szCs w:val="28"/>
        </w:rPr>
        <w:t>I. MỤC ĐÍCH YÊU CẦU:</w:t>
      </w:r>
    </w:p>
    <w:p w:rsidR="004F7CE8" w:rsidRDefault="004F7CE8" w:rsidP="005E7D6D">
      <w:pPr>
        <w:spacing w:before="120" w:after="120"/>
        <w:jc w:val="both"/>
        <w:rPr>
          <w:spacing w:val="4"/>
          <w:szCs w:val="28"/>
        </w:rPr>
      </w:pPr>
      <w:r>
        <w:rPr>
          <w:szCs w:val="28"/>
        </w:rPr>
        <w:tab/>
        <w:t xml:space="preserve"> Nhằm thực hiện tốt nhiệm vụ kiểm tra, giám sát do Điều lệ Đảng quy định và nhiệm vụ kiểm tra, giám sát do cấp ủy giao. N</w:t>
      </w:r>
      <w:r>
        <w:rPr>
          <w:spacing w:val="4"/>
          <w:szCs w:val="28"/>
        </w:rPr>
        <w:t xml:space="preserve">hằm đánh giá việc quán triệt, tổ chức thực hiện Chỉ thị, Nghị quyết của Đảng bộ địa phương và Nghị quyết của chi bộ Trường </w:t>
      </w:r>
      <w:r w:rsidR="003165F4">
        <w:rPr>
          <w:spacing w:val="4"/>
          <w:szCs w:val="28"/>
        </w:rPr>
        <w:t>THCS</w:t>
      </w:r>
      <w:r>
        <w:rPr>
          <w:spacing w:val="4"/>
          <w:szCs w:val="28"/>
        </w:rPr>
        <w:t xml:space="preserve"> </w:t>
      </w:r>
      <w:r w:rsidR="003165F4">
        <w:rPr>
          <w:spacing w:val="4"/>
          <w:szCs w:val="28"/>
        </w:rPr>
        <w:t>Vĩnh Xá</w:t>
      </w:r>
      <w:r>
        <w:rPr>
          <w:spacing w:val="4"/>
          <w:szCs w:val="28"/>
        </w:rPr>
        <w:t>. Đồng thời giúp cho chi bộ đánh giá tình hình ý thức chấp hành, tinh thần trách nhiệm, năng lực của đảng viên trong chi bộ. Kịp thời rút kinh nghiệm nhằm phát huy ưu điểm, khắc phục những hạn chế tồn tại trong chấp hành, chỉ đạo và thực hiện tốt nhiệm vụ chính trị công tác xây dựng Đảng tại đơn vị cơ sở.</w:t>
      </w:r>
      <w:r>
        <w:rPr>
          <w:spacing w:val="4"/>
          <w:szCs w:val="28"/>
        </w:rPr>
        <w:tab/>
      </w:r>
    </w:p>
    <w:p w:rsidR="004F7CE8" w:rsidRDefault="004F7CE8" w:rsidP="005E7D6D">
      <w:pPr>
        <w:spacing w:before="120" w:after="120"/>
        <w:jc w:val="both"/>
        <w:rPr>
          <w:szCs w:val="28"/>
        </w:rPr>
      </w:pPr>
      <w:r>
        <w:rPr>
          <w:szCs w:val="28"/>
        </w:rPr>
        <w:tab/>
      </w:r>
      <w:r w:rsidR="005E7D6D">
        <w:rPr>
          <w:b/>
          <w:szCs w:val="28"/>
        </w:rPr>
        <w:t>II.  NỘI DUNG NHIỆM VỤ</w:t>
      </w:r>
    </w:p>
    <w:p w:rsidR="004F7CE8" w:rsidRDefault="004F7CE8" w:rsidP="005E7D6D">
      <w:pPr>
        <w:spacing w:before="120" w:after="120"/>
        <w:jc w:val="both"/>
        <w:rPr>
          <w:b/>
          <w:szCs w:val="28"/>
        </w:rPr>
      </w:pPr>
      <w:r>
        <w:rPr>
          <w:szCs w:val="28"/>
        </w:rPr>
        <w:tab/>
      </w:r>
      <w:r w:rsidR="005E7D6D">
        <w:rPr>
          <w:b/>
          <w:szCs w:val="28"/>
        </w:rPr>
        <w:t>1/. Công tác giám sát</w:t>
      </w:r>
    </w:p>
    <w:p w:rsidR="004F7CE8" w:rsidRDefault="004F7CE8" w:rsidP="005E7D6D">
      <w:pPr>
        <w:spacing w:before="120" w:after="120"/>
        <w:jc w:val="both"/>
        <w:rPr>
          <w:b/>
          <w:i/>
          <w:szCs w:val="28"/>
        </w:rPr>
      </w:pPr>
      <w:r>
        <w:rPr>
          <w:b/>
          <w:szCs w:val="28"/>
        </w:rPr>
        <w:t xml:space="preserve">          </w:t>
      </w:r>
      <w:r>
        <w:rPr>
          <w:szCs w:val="28"/>
        </w:rPr>
        <w:t xml:space="preserve"> </w:t>
      </w:r>
      <w:r>
        <w:rPr>
          <w:i/>
          <w:szCs w:val="28"/>
        </w:rPr>
        <w:t>a/ Nội dung giám sát:</w:t>
      </w:r>
    </w:p>
    <w:p w:rsidR="004F7CE8" w:rsidRDefault="004F7CE8" w:rsidP="005E7D6D">
      <w:pPr>
        <w:spacing w:before="120" w:after="120"/>
        <w:jc w:val="both"/>
        <w:rPr>
          <w:szCs w:val="28"/>
        </w:rPr>
      </w:pPr>
      <w:r>
        <w:rPr>
          <w:szCs w:val="28"/>
        </w:rPr>
        <w:t xml:space="preserve">          - Việc chấp hành  Điều lệ đảng; các Nghị quyết, Chỉ thị quy định, kết luận của cấp trên và của chi bộ; chính sách, pháp luật của Nhà nước.</w:t>
      </w:r>
    </w:p>
    <w:p w:rsidR="004F7CE8" w:rsidRDefault="004F7CE8" w:rsidP="005E7D6D">
      <w:pPr>
        <w:spacing w:before="120" w:after="120"/>
        <w:jc w:val="both"/>
        <w:rPr>
          <w:szCs w:val="28"/>
        </w:rPr>
      </w:pPr>
      <w:r>
        <w:rPr>
          <w:szCs w:val="28"/>
        </w:rPr>
        <w:tab/>
        <w:t>- Giám sát việc thực hiện chức trách, nhiệm vụ được giao; giữ gìn phẩm chất đạo đức, lối sống; giữ mối liên hệ với tổ chức Đảng và thực hiện nghĩa vụ công dân nơi cư trú.</w:t>
      </w:r>
    </w:p>
    <w:p w:rsidR="004F7CE8" w:rsidRDefault="004F7CE8" w:rsidP="005E7D6D">
      <w:pPr>
        <w:spacing w:before="120" w:after="120"/>
        <w:jc w:val="both"/>
      </w:pPr>
      <w:r>
        <w:tab/>
        <w:t>- Giám sát việc thực hiện Quy định 47-QĐ/TW ngày 01/11/2011 của Bộ chính trị về những điều đảng viên không được làm. Việc thực hiện chỉ thị 05 của Bộ chính trị. Việc thực hiện Nghị quyết TW 4 khóa XII. Các biểu hiện suy thoái về</w:t>
      </w:r>
      <w:r>
        <w:rPr>
          <w:szCs w:val="28"/>
        </w:rPr>
        <w:t xml:space="preserve"> tư tưởng chính trị, phẩm chất, đạo đức lối sống; tự diễn biến, tự chuyển hóa.</w:t>
      </w:r>
    </w:p>
    <w:p w:rsidR="004F7CE8" w:rsidRDefault="004F7CE8" w:rsidP="005E7D6D">
      <w:pPr>
        <w:spacing w:before="120" w:after="120"/>
        <w:jc w:val="both"/>
      </w:pPr>
      <w:r>
        <w:tab/>
        <w:t>- Việc thực hiện chức trách, nhiệm vụ được giao.</w:t>
      </w:r>
    </w:p>
    <w:p w:rsidR="006F3750" w:rsidRDefault="006F3750" w:rsidP="005E7D6D">
      <w:pPr>
        <w:spacing w:before="120" w:after="120"/>
        <w:jc w:val="both"/>
      </w:pPr>
      <w:r>
        <w:t xml:space="preserve">          - Việc thực hiện nội dung đăng ký chương trình hành động cá nhân của các đảng viên trong chi bộ.</w:t>
      </w:r>
    </w:p>
    <w:p w:rsidR="004F7CE8" w:rsidRDefault="004F7CE8" w:rsidP="005E7D6D">
      <w:pPr>
        <w:spacing w:before="120" w:after="120"/>
        <w:jc w:val="both"/>
        <w:rPr>
          <w:i/>
          <w:szCs w:val="28"/>
        </w:rPr>
      </w:pPr>
      <w:r>
        <w:rPr>
          <w:b/>
          <w:szCs w:val="28"/>
        </w:rPr>
        <w:t xml:space="preserve">           </w:t>
      </w:r>
      <w:r>
        <w:rPr>
          <w:i/>
          <w:szCs w:val="28"/>
        </w:rPr>
        <w:t>b/ Đối tượng giám sát:</w:t>
      </w:r>
    </w:p>
    <w:p w:rsidR="004F7CE8" w:rsidRDefault="004F7CE8" w:rsidP="005E7D6D">
      <w:pPr>
        <w:spacing w:before="120" w:after="120"/>
        <w:jc w:val="both"/>
      </w:pPr>
      <w:r>
        <w:lastRenderedPageBreak/>
        <w:t xml:space="preserve">          - Ban chi uỷ phân công giám sát các</w:t>
      </w:r>
      <w:r w:rsidR="00812678">
        <w:t xml:space="preserve"> Đảng viên trong chi bộ, cụ thể</w:t>
      </w:r>
      <w:r>
        <w:t>:</w:t>
      </w:r>
    </w:p>
    <w:p w:rsidR="004F7CE8" w:rsidRDefault="004F7CE8" w:rsidP="005E7D6D">
      <w:pPr>
        <w:spacing w:before="120" w:after="120"/>
        <w:jc w:val="both"/>
      </w:pPr>
      <w:r>
        <w:t xml:space="preserve">           + Đ/c Nguyễn Đức </w:t>
      </w:r>
      <w:r w:rsidR="003165F4">
        <w:t>Thiệ</w:t>
      </w:r>
      <w:r>
        <w:t>n (BTCB) giám sá</w:t>
      </w:r>
      <w:r w:rsidR="005E7D6D">
        <w:t xml:space="preserve">t Đ/c: </w:t>
      </w:r>
      <w:r w:rsidR="003165F4">
        <w:t>Lới, Hà</w:t>
      </w:r>
      <w:r w:rsidR="005E7D6D">
        <w:t xml:space="preserve">, </w:t>
      </w:r>
      <w:r w:rsidR="003165F4">
        <w:t>Giang</w:t>
      </w:r>
      <w:r>
        <w:t>.</w:t>
      </w:r>
    </w:p>
    <w:p w:rsidR="004F7CE8" w:rsidRDefault="005E7D6D" w:rsidP="005E7D6D">
      <w:pPr>
        <w:spacing w:before="120" w:after="120"/>
        <w:jc w:val="both"/>
      </w:pPr>
      <w:r>
        <w:t xml:space="preserve">           + </w:t>
      </w:r>
      <w:r w:rsidR="004F7CE8">
        <w:t xml:space="preserve">Đ/c </w:t>
      </w:r>
      <w:r w:rsidR="003165F4">
        <w:t>Nguyễn Thị Bích Hải</w:t>
      </w:r>
      <w:r w:rsidR="004F7CE8">
        <w:t xml:space="preserve"> (P.BTCB) giám sát Đ/c: </w:t>
      </w:r>
      <w:r w:rsidR="003165F4">
        <w:t>Hương</w:t>
      </w:r>
      <w:r w:rsidR="004F7CE8">
        <w:t xml:space="preserve">, </w:t>
      </w:r>
      <w:r w:rsidR="00682177">
        <w:t>H</w:t>
      </w:r>
      <w:r w:rsidR="003165F4">
        <w:t>oa</w:t>
      </w:r>
      <w:r w:rsidR="004F7CE8">
        <w:t xml:space="preserve">, </w:t>
      </w:r>
      <w:r w:rsidR="003165F4">
        <w:t>Ngân</w:t>
      </w:r>
      <w:r w:rsidR="004F7CE8">
        <w:t xml:space="preserve">, </w:t>
      </w:r>
      <w:r w:rsidR="003165F4">
        <w:t>Trang</w:t>
      </w:r>
      <w:r w:rsidR="004F7CE8">
        <w:t xml:space="preserve">, </w:t>
      </w:r>
      <w:r w:rsidR="003165F4">
        <w:t>Oanh</w:t>
      </w:r>
      <w:r w:rsidR="004F7CE8">
        <w:t>.</w:t>
      </w:r>
    </w:p>
    <w:p w:rsidR="004F7CE8" w:rsidRDefault="004F7CE8" w:rsidP="005E7D6D">
      <w:pPr>
        <w:spacing w:before="120" w:after="120"/>
        <w:jc w:val="both"/>
      </w:pPr>
      <w:r>
        <w:t xml:space="preserve">           + Đ/c </w:t>
      </w:r>
      <w:r w:rsidR="003165F4">
        <w:t>Nguyễn Văn Khách</w:t>
      </w:r>
      <w:r>
        <w:t xml:space="preserve"> (</w:t>
      </w:r>
      <w:r w:rsidR="003165F4">
        <w:t>C</w:t>
      </w:r>
      <w:r>
        <w:t xml:space="preserve">UV) giám sát Đ/c: </w:t>
      </w:r>
      <w:r w:rsidR="003165F4">
        <w:t>Dũng, Tuyết, Thế, Phượng</w:t>
      </w:r>
    </w:p>
    <w:p w:rsidR="004F7CE8" w:rsidRDefault="004F7CE8" w:rsidP="005E7D6D">
      <w:pPr>
        <w:spacing w:before="120" w:after="120"/>
        <w:jc w:val="both"/>
        <w:rPr>
          <w:b/>
          <w:szCs w:val="28"/>
        </w:rPr>
      </w:pPr>
      <w:r>
        <w:tab/>
        <w:t>- Các Đảng viên trong chi bộ giám sát lẫn nhau trong đó tập trung giám sát những Đảng viên giữ chức vụ trong nhà trường.</w:t>
      </w:r>
      <w:r>
        <w:rPr>
          <w:szCs w:val="28"/>
        </w:rPr>
        <w:tab/>
      </w:r>
    </w:p>
    <w:p w:rsidR="004F7CE8" w:rsidRDefault="004F7CE8" w:rsidP="005E7D6D">
      <w:pPr>
        <w:spacing w:before="120" w:after="120"/>
        <w:jc w:val="both"/>
        <w:rPr>
          <w:b/>
          <w:szCs w:val="28"/>
        </w:rPr>
      </w:pPr>
      <w:r>
        <w:rPr>
          <w:szCs w:val="28"/>
        </w:rPr>
        <w:tab/>
      </w:r>
      <w:r w:rsidR="005E7D6D">
        <w:rPr>
          <w:b/>
          <w:szCs w:val="28"/>
        </w:rPr>
        <w:t xml:space="preserve">2/. Công tác kiểm tra </w:t>
      </w:r>
    </w:p>
    <w:p w:rsidR="004F7CE8" w:rsidRDefault="004F7CE8" w:rsidP="005E7D6D">
      <w:pPr>
        <w:spacing w:before="120" w:after="120"/>
        <w:jc w:val="both"/>
        <w:rPr>
          <w:i/>
          <w:szCs w:val="28"/>
        </w:rPr>
      </w:pPr>
      <w:r>
        <w:rPr>
          <w:b/>
          <w:szCs w:val="28"/>
        </w:rPr>
        <w:t xml:space="preserve">            </w:t>
      </w:r>
      <w:r>
        <w:rPr>
          <w:i/>
          <w:szCs w:val="28"/>
        </w:rPr>
        <w:t>a/ Nội dung kiểm tra:</w:t>
      </w:r>
    </w:p>
    <w:p w:rsidR="004F7CE8" w:rsidRDefault="004F7CE8" w:rsidP="005E7D6D">
      <w:pPr>
        <w:spacing w:before="120" w:after="120"/>
        <w:jc w:val="both"/>
        <w:rPr>
          <w:szCs w:val="28"/>
        </w:rPr>
      </w:pPr>
      <w:r>
        <w:rPr>
          <w:szCs w:val="28"/>
        </w:rPr>
        <w:tab/>
        <w:t>- Kiểm tra việc thực hiện học tập và làm theo tấm gương đạo đức</w:t>
      </w:r>
      <w:r w:rsidR="00BF4D48">
        <w:rPr>
          <w:szCs w:val="28"/>
        </w:rPr>
        <w:t>, phong cách Hồ Chí Minh</w:t>
      </w:r>
      <w:r>
        <w:rPr>
          <w:szCs w:val="28"/>
        </w:rPr>
        <w:t>.</w:t>
      </w:r>
    </w:p>
    <w:p w:rsidR="004F7CE8" w:rsidRDefault="004F7CE8" w:rsidP="005E7D6D">
      <w:pPr>
        <w:spacing w:before="120" w:after="120"/>
        <w:jc w:val="both"/>
      </w:pPr>
      <w:r>
        <w:tab/>
        <w:t>- Kiểm tra về phẩm chất, đạo đức lối sống thực hiện theo quy định Điều lệ Đảng.</w:t>
      </w:r>
    </w:p>
    <w:p w:rsidR="00385245" w:rsidRDefault="004F7CE8" w:rsidP="005E7D6D">
      <w:pPr>
        <w:spacing w:before="120" w:after="120"/>
        <w:jc w:val="both"/>
      </w:pPr>
      <w:r>
        <w:t xml:space="preserve">         - Kiểm tra việc thực hiện Quy định 47-QĐ/TW ngày 01/11/2011 của Bộ chính trị về những điều đảng viên không được làm. </w:t>
      </w:r>
    </w:p>
    <w:p w:rsidR="004F7CE8" w:rsidRDefault="00385245" w:rsidP="005E7D6D">
      <w:pPr>
        <w:spacing w:before="120" w:after="120"/>
        <w:jc w:val="both"/>
      </w:pPr>
      <w:r>
        <w:t xml:space="preserve">         - </w:t>
      </w:r>
      <w:r w:rsidR="004F7CE8">
        <w:t>Việc thực hiện chỉ thị 05 của Bộ chính trị. Các biểu hiện suy thoái về</w:t>
      </w:r>
      <w:r w:rsidR="004F7CE8">
        <w:rPr>
          <w:szCs w:val="28"/>
        </w:rPr>
        <w:t xml:space="preserve"> tư tưởng chính trị, phẩm chất, đạo đức lối sống; tự diễn biến, tự chuyển hóa.</w:t>
      </w:r>
    </w:p>
    <w:p w:rsidR="004F7CE8" w:rsidRDefault="004F7CE8" w:rsidP="005E7D6D">
      <w:pPr>
        <w:spacing w:before="120" w:after="120"/>
        <w:jc w:val="both"/>
      </w:pPr>
      <w:r>
        <w:t xml:space="preserve">          - Kiể</w:t>
      </w:r>
      <w:r w:rsidR="005E7D6D">
        <w:t>m tra việc thực hiện Chỉ thị số</w:t>
      </w:r>
      <w:r>
        <w:t>: 8077/CT-BGD&amp;ĐT ngày 21 tháng 12 năm 2007 của Bộ Giáo dục và Đào tạo “Về tập trung kiểm tra, chấn chỉnh vi phạm đạo đức nhà giáo”.</w:t>
      </w:r>
    </w:p>
    <w:p w:rsidR="004F7CE8" w:rsidRDefault="004F7CE8" w:rsidP="005E7D6D">
      <w:pPr>
        <w:spacing w:before="120" w:after="120"/>
        <w:jc w:val="both"/>
      </w:pPr>
      <w:r>
        <w:tab/>
        <w:t>- Kiểm tra về tinh thần, trách nhiệm thực hiện nhiệm vụ được giao.</w:t>
      </w:r>
    </w:p>
    <w:p w:rsidR="004F7CE8" w:rsidRDefault="004F7CE8" w:rsidP="005E7D6D">
      <w:pPr>
        <w:spacing w:before="120" w:after="120"/>
        <w:jc w:val="both"/>
        <w:rPr>
          <w:i/>
        </w:rPr>
      </w:pPr>
      <w:r>
        <w:t xml:space="preserve">          </w:t>
      </w:r>
      <w:r>
        <w:tab/>
      </w:r>
      <w:r w:rsidR="00BF60DC">
        <w:rPr>
          <w:i/>
        </w:rPr>
        <w:t>b/ Đối tượng kiểm tra</w:t>
      </w:r>
      <w:r>
        <w:rPr>
          <w:i/>
        </w:rPr>
        <w:t>:</w:t>
      </w:r>
    </w:p>
    <w:p w:rsidR="005E7D6D" w:rsidRDefault="004F7CE8" w:rsidP="005E7D6D">
      <w:pPr>
        <w:spacing w:before="120" w:after="120"/>
        <w:jc w:val="both"/>
        <w:rPr>
          <w:szCs w:val="28"/>
        </w:rPr>
      </w:pPr>
      <w:r>
        <w:rPr>
          <w:szCs w:val="28"/>
        </w:rPr>
        <w:t xml:space="preserve"> </w:t>
      </w:r>
      <w:r w:rsidR="00385245">
        <w:rPr>
          <w:szCs w:val="28"/>
        </w:rPr>
        <w:t xml:space="preserve">         - Trong năm kiểm tra 10</w:t>
      </w:r>
      <w:r>
        <w:rPr>
          <w:szCs w:val="28"/>
        </w:rPr>
        <w:t>% đảng viên chấp hành là 02 đồng chí:</w:t>
      </w:r>
    </w:p>
    <w:p w:rsidR="005E7D6D" w:rsidRDefault="005E7D6D" w:rsidP="005E7D6D">
      <w:pPr>
        <w:spacing w:before="120" w:after="120"/>
        <w:ind w:firstLine="720"/>
        <w:jc w:val="both"/>
        <w:rPr>
          <w:szCs w:val="28"/>
        </w:rPr>
      </w:pPr>
      <w:r>
        <w:rPr>
          <w:szCs w:val="28"/>
        </w:rPr>
        <w:t xml:space="preserve">+ </w:t>
      </w:r>
      <w:r w:rsidR="00595EAD">
        <w:rPr>
          <w:szCs w:val="28"/>
        </w:rPr>
        <w:t xml:space="preserve"> </w:t>
      </w:r>
      <w:r>
        <w:rPr>
          <w:szCs w:val="28"/>
        </w:rPr>
        <w:t xml:space="preserve">Đ/c </w:t>
      </w:r>
      <w:r w:rsidR="00501E36">
        <w:rPr>
          <w:szCs w:val="28"/>
        </w:rPr>
        <w:t>Đào Đức Giang</w:t>
      </w:r>
    </w:p>
    <w:p w:rsidR="00385245" w:rsidRDefault="005E7D6D" w:rsidP="005E7D6D">
      <w:pPr>
        <w:spacing w:before="120" w:after="120"/>
        <w:ind w:firstLine="720"/>
        <w:jc w:val="both"/>
        <w:rPr>
          <w:szCs w:val="28"/>
        </w:rPr>
      </w:pPr>
      <w:r>
        <w:rPr>
          <w:szCs w:val="28"/>
        </w:rPr>
        <w:t xml:space="preserve">+ Đ/c </w:t>
      </w:r>
      <w:r w:rsidR="00501E36">
        <w:rPr>
          <w:szCs w:val="28"/>
        </w:rPr>
        <w:t>Đào Thị Thu Hương</w:t>
      </w:r>
    </w:p>
    <w:p w:rsidR="004F7CE8" w:rsidRDefault="004F7CE8" w:rsidP="005E7D6D">
      <w:pPr>
        <w:spacing w:before="120" w:after="120"/>
        <w:jc w:val="both"/>
      </w:pPr>
      <w:r>
        <w:t xml:space="preserve">          - Việc thực hiện chương trình hành động cá nhân, chỉ thị 05 của Bộ chính trị: kiểm tra các đảng viên còn lại.</w:t>
      </w:r>
    </w:p>
    <w:p w:rsidR="004F7CE8" w:rsidRDefault="004F7CE8" w:rsidP="005E7D6D">
      <w:pPr>
        <w:spacing w:before="120" w:after="120"/>
        <w:ind w:firstLine="720"/>
        <w:jc w:val="both"/>
        <w:rPr>
          <w:i/>
        </w:rPr>
      </w:pPr>
      <w:r>
        <w:rPr>
          <w:b/>
        </w:rPr>
        <w:t xml:space="preserve"> </w:t>
      </w:r>
      <w:r>
        <w:rPr>
          <w:i/>
        </w:rPr>
        <w:t xml:space="preserve">c/ Thời gian kiểm tra: </w:t>
      </w:r>
    </w:p>
    <w:p w:rsidR="004F7CE8" w:rsidRDefault="004F7CE8" w:rsidP="005E7D6D">
      <w:pPr>
        <w:spacing w:before="120" w:after="120"/>
        <w:ind w:firstLine="720"/>
        <w:jc w:val="both"/>
      </w:pPr>
      <w:r>
        <w:t>- Mỗi tháng kiểm tra một đồng chí trong chi bộ về việc thực hiện nội dung đăng ký chương trình hành động cá nhân, chỉ thị 05 của Bộ chính trị.</w:t>
      </w:r>
    </w:p>
    <w:p w:rsidR="00FD4083" w:rsidRDefault="004F7CE8" w:rsidP="005E7D6D">
      <w:pPr>
        <w:spacing w:before="120" w:after="120"/>
        <w:jc w:val="both"/>
      </w:pPr>
      <w:r>
        <w:t xml:space="preserve">          - Quý II kiểm tra đảng viên chấp hành đồng chí</w:t>
      </w:r>
      <w:r w:rsidR="001F0FBD">
        <w:t xml:space="preserve"> </w:t>
      </w:r>
      <w:r w:rsidR="00501E36">
        <w:t>Đào Đức Giang</w:t>
      </w:r>
    </w:p>
    <w:p w:rsidR="004F7CE8" w:rsidRDefault="004F7CE8" w:rsidP="005E7D6D">
      <w:pPr>
        <w:spacing w:before="120" w:after="120"/>
        <w:jc w:val="both"/>
      </w:pPr>
      <w:r>
        <w:t xml:space="preserve">          - Quý III kiểm tra đảng viên chấp hành đồng chí </w:t>
      </w:r>
      <w:r w:rsidR="00A866A4">
        <w:t>Đào Thị Thu Hương</w:t>
      </w:r>
    </w:p>
    <w:p w:rsidR="004F7CE8" w:rsidRDefault="004F7CE8" w:rsidP="005E7D6D">
      <w:pPr>
        <w:spacing w:before="120" w:after="120"/>
        <w:jc w:val="both"/>
      </w:pPr>
      <w:r>
        <w:rPr>
          <w:b/>
        </w:rPr>
        <w:t xml:space="preserve">     </w:t>
      </w:r>
      <w:r w:rsidR="00BD30D1">
        <w:rPr>
          <w:b/>
        </w:rPr>
        <w:t xml:space="preserve">      III. BIỆN PHÁP THỰC HIỆN</w:t>
      </w:r>
    </w:p>
    <w:p w:rsidR="004F7CE8" w:rsidRDefault="004F7CE8" w:rsidP="005E7D6D">
      <w:pPr>
        <w:spacing w:before="120" w:after="120"/>
        <w:ind w:firstLine="720"/>
        <w:jc w:val="both"/>
      </w:pPr>
      <w:r>
        <w:t xml:space="preserve">- Kế hoạch kiểm tra, giám sát của chi bộ Trường </w:t>
      </w:r>
      <w:r w:rsidR="003165F4">
        <w:t>THCS</w:t>
      </w:r>
      <w:r>
        <w:t xml:space="preserve"> </w:t>
      </w:r>
      <w:r w:rsidR="003165F4">
        <w:t>Vĩnh Xá</w:t>
      </w:r>
      <w:r>
        <w:t xml:space="preserve"> được triển khai cho tất cả Đảng viên trong chi bộ.</w:t>
      </w:r>
    </w:p>
    <w:p w:rsidR="004F7CE8" w:rsidRDefault="004F7CE8" w:rsidP="005E7D6D">
      <w:pPr>
        <w:spacing w:before="120" w:after="120"/>
        <w:ind w:firstLine="720"/>
        <w:jc w:val="both"/>
      </w:pPr>
      <w:r>
        <w:lastRenderedPageBreak/>
        <w:t>- Trước khi kiểm tra sẽ có thông báo cho Đảng viên được kiểm tra trước 1 tháng (về thời gian, nội dung kiểm tra).</w:t>
      </w:r>
    </w:p>
    <w:p w:rsidR="004F7CE8" w:rsidRDefault="005B7AB7" w:rsidP="005E7D6D">
      <w:pPr>
        <w:spacing w:before="120" w:after="120"/>
        <w:ind w:firstLine="720"/>
        <w:jc w:val="both"/>
      </w:pPr>
      <w:r>
        <w:t xml:space="preserve">   </w:t>
      </w:r>
      <w:r w:rsidR="004F7CE8">
        <w:t>Trên đây là kế hoạch thực hiện nhiệm vụ kiểm tra, giám sát của chi bộ Tr</w:t>
      </w:r>
      <w:r>
        <w:t xml:space="preserve">ường </w:t>
      </w:r>
      <w:r w:rsidR="003165F4">
        <w:t>THCS</w:t>
      </w:r>
      <w:r>
        <w:t xml:space="preserve"> </w:t>
      </w:r>
      <w:r w:rsidR="003165F4">
        <w:t>Vĩnh Xá</w:t>
      </w:r>
      <w:r>
        <w:t xml:space="preserve"> năm </w:t>
      </w:r>
      <w:r w:rsidR="003165F4">
        <w:t>2021</w:t>
      </w:r>
      <w:r w:rsidR="00BD30D1">
        <w:t>./.</w:t>
      </w:r>
    </w:p>
    <w:p w:rsidR="00A20242" w:rsidRDefault="00A20242" w:rsidP="004F7CE8">
      <w:pPr>
        <w:ind w:firstLine="72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359"/>
      </w:tblGrid>
      <w:tr w:rsidR="001235A1" w:rsidTr="00A20242">
        <w:tc>
          <w:tcPr>
            <w:tcW w:w="4928" w:type="dxa"/>
          </w:tcPr>
          <w:p w:rsidR="001235A1" w:rsidRDefault="001235A1" w:rsidP="001235A1">
            <w:r>
              <w:rPr>
                <w:b/>
                <w:i/>
                <w:sz w:val="24"/>
              </w:rPr>
              <w:t xml:space="preserve">Nơi nhận:                                                                                     </w:t>
            </w:r>
          </w:p>
          <w:p w:rsidR="001235A1" w:rsidRDefault="001235A1" w:rsidP="001235A1">
            <w:pPr>
              <w:rPr>
                <w:sz w:val="24"/>
              </w:rPr>
            </w:pPr>
            <w:r>
              <w:rPr>
                <w:sz w:val="24"/>
              </w:rPr>
              <w:t>-</w:t>
            </w:r>
            <w:r w:rsidR="00BD30D1">
              <w:rPr>
                <w:sz w:val="24"/>
              </w:rPr>
              <w:t xml:space="preserve"> </w:t>
            </w:r>
            <w:r>
              <w:rPr>
                <w:sz w:val="24"/>
              </w:rPr>
              <w:t xml:space="preserve">UBKT. ĐU (b/c);                 </w:t>
            </w:r>
            <w:r>
              <w:t xml:space="preserve">                                                           </w:t>
            </w:r>
            <w:r>
              <w:rPr>
                <w:sz w:val="24"/>
              </w:rPr>
              <w:t>-</w:t>
            </w:r>
            <w:r w:rsidR="00BD30D1">
              <w:rPr>
                <w:sz w:val="24"/>
              </w:rPr>
              <w:t xml:space="preserve"> </w:t>
            </w:r>
            <w:r>
              <w:rPr>
                <w:sz w:val="24"/>
              </w:rPr>
              <w:t>Các đồng chí Chi uỷ viên</w:t>
            </w:r>
            <w:r w:rsidR="009E4AA2">
              <w:rPr>
                <w:sz w:val="24"/>
              </w:rPr>
              <w:t>;</w:t>
            </w:r>
          </w:p>
          <w:p w:rsidR="009E4AA2" w:rsidRDefault="009E4AA2" w:rsidP="001235A1">
            <w:pPr>
              <w:rPr>
                <w:sz w:val="24"/>
              </w:rPr>
            </w:pPr>
            <w:r>
              <w:rPr>
                <w:sz w:val="24"/>
              </w:rPr>
              <w:t>- Các đ/c Đảng viên (thực hiện);</w:t>
            </w:r>
          </w:p>
          <w:p w:rsidR="00BD30D1" w:rsidRDefault="00BD30D1" w:rsidP="00BD30D1">
            <w:pPr>
              <w:rPr>
                <w:sz w:val="24"/>
              </w:rPr>
            </w:pPr>
            <w:r>
              <w:rPr>
                <w:sz w:val="24"/>
              </w:rPr>
              <w:t>- Lưu: CB.</w:t>
            </w:r>
          </w:p>
          <w:p w:rsidR="001235A1" w:rsidRDefault="001235A1" w:rsidP="004F7CE8">
            <w:pPr>
              <w:jc w:val="both"/>
            </w:pPr>
          </w:p>
        </w:tc>
        <w:tc>
          <w:tcPr>
            <w:tcW w:w="4359" w:type="dxa"/>
          </w:tcPr>
          <w:p w:rsidR="001235A1" w:rsidRDefault="001235A1" w:rsidP="001235A1">
            <w:pPr>
              <w:jc w:val="center"/>
              <w:rPr>
                <w:b/>
              </w:rPr>
            </w:pPr>
            <w:r>
              <w:rPr>
                <w:b/>
              </w:rPr>
              <w:t>T/M CHI ỦY CHI BỘ</w:t>
            </w:r>
          </w:p>
          <w:p w:rsidR="001235A1" w:rsidRDefault="001235A1" w:rsidP="001235A1">
            <w:pPr>
              <w:jc w:val="center"/>
              <w:rPr>
                <w:b/>
              </w:rPr>
            </w:pPr>
            <w:r>
              <w:rPr>
                <w:b/>
              </w:rPr>
              <w:t>BÍ THƯ</w:t>
            </w:r>
          </w:p>
          <w:p w:rsidR="001235A1" w:rsidRDefault="001235A1" w:rsidP="001235A1">
            <w:pPr>
              <w:jc w:val="center"/>
              <w:rPr>
                <w:b/>
              </w:rPr>
            </w:pPr>
          </w:p>
          <w:p w:rsidR="001235A1" w:rsidRDefault="001235A1" w:rsidP="001235A1">
            <w:pPr>
              <w:jc w:val="center"/>
              <w:rPr>
                <w:b/>
              </w:rPr>
            </w:pPr>
          </w:p>
          <w:p w:rsidR="001235A1" w:rsidRDefault="001235A1" w:rsidP="001235A1">
            <w:pPr>
              <w:jc w:val="center"/>
            </w:pPr>
          </w:p>
          <w:p w:rsidR="001235A1" w:rsidRDefault="001235A1" w:rsidP="00AB600A">
            <w:pPr>
              <w:jc w:val="center"/>
            </w:pPr>
            <w:r>
              <w:rPr>
                <w:b/>
              </w:rPr>
              <w:t xml:space="preserve">Nguyễn Đức </w:t>
            </w:r>
            <w:r w:rsidR="00AB600A">
              <w:rPr>
                <w:b/>
              </w:rPr>
              <w:t>Thiện</w:t>
            </w:r>
          </w:p>
        </w:tc>
      </w:tr>
    </w:tbl>
    <w:p w:rsidR="004F7CE8" w:rsidRDefault="004F7CE8" w:rsidP="004F7CE8">
      <w:pPr>
        <w:ind w:firstLine="720"/>
        <w:jc w:val="both"/>
      </w:pPr>
    </w:p>
    <w:p w:rsidR="004F7CE8" w:rsidRDefault="004F7CE8" w:rsidP="004F7CE8"/>
    <w:p w:rsidR="004F7CE8" w:rsidRDefault="004F7CE8" w:rsidP="004F7CE8"/>
    <w:p w:rsidR="004F7CE8" w:rsidRDefault="004F7CE8" w:rsidP="004F7CE8">
      <w:pPr>
        <w:rPr>
          <w:b/>
        </w:rPr>
      </w:pPr>
      <w:r>
        <w:t xml:space="preserve">                                                                                 </w:t>
      </w:r>
      <w:r w:rsidR="001235A1">
        <w:t xml:space="preserve"> </w:t>
      </w:r>
      <w:r>
        <w:t xml:space="preserve">       </w:t>
      </w:r>
    </w:p>
    <w:p w:rsidR="004F7CE8" w:rsidRDefault="004F7CE8" w:rsidP="004F7CE8">
      <w:pPr>
        <w:rPr>
          <w:sz w:val="24"/>
        </w:rPr>
      </w:pPr>
    </w:p>
    <w:p w:rsidR="004F7CE8" w:rsidRDefault="004F7CE8" w:rsidP="004F7CE8">
      <w:pPr>
        <w:rPr>
          <w:sz w:val="24"/>
        </w:rPr>
      </w:pPr>
    </w:p>
    <w:p w:rsidR="004F7CE8" w:rsidRDefault="004F7CE8" w:rsidP="004F7CE8">
      <w:pPr>
        <w:jc w:val="both"/>
        <w:rPr>
          <w:sz w:val="26"/>
          <w:szCs w:val="26"/>
        </w:rPr>
      </w:pPr>
    </w:p>
    <w:p w:rsidR="004F7CE8" w:rsidRDefault="004F7CE8" w:rsidP="004F7CE8">
      <w:pPr>
        <w:jc w:val="both"/>
        <w:rPr>
          <w:sz w:val="26"/>
          <w:szCs w:val="26"/>
        </w:rPr>
      </w:pPr>
    </w:p>
    <w:p w:rsidR="004F7CE8" w:rsidRDefault="004F7CE8" w:rsidP="004F7CE8">
      <w:pPr>
        <w:jc w:val="both"/>
        <w:rPr>
          <w:sz w:val="26"/>
          <w:szCs w:val="26"/>
        </w:rPr>
      </w:pPr>
    </w:p>
    <w:p w:rsidR="004F7CE8" w:rsidRDefault="004F7CE8" w:rsidP="004F7CE8">
      <w:pPr>
        <w:jc w:val="both"/>
        <w:rPr>
          <w:sz w:val="26"/>
          <w:szCs w:val="26"/>
        </w:rPr>
      </w:pPr>
    </w:p>
    <w:p w:rsidR="004F7CE8" w:rsidRDefault="004F7CE8" w:rsidP="004F7CE8">
      <w:pPr>
        <w:jc w:val="both"/>
        <w:rPr>
          <w:sz w:val="26"/>
          <w:szCs w:val="26"/>
        </w:rPr>
      </w:pPr>
    </w:p>
    <w:p w:rsidR="004F7CE8" w:rsidRDefault="004F7CE8" w:rsidP="004F7CE8">
      <w:pPr>
        <w:jc w:val="both"/>
        <w:rPr>
          <w:sz w:val="26"/>
          <w:szCs w:val="26"/>
        </w:rPr>
      </w:pPr>
    </w:p>
    <w:p w:rsidR="004F7CE8" w:rsidRDefault="004F7CE8" w:rsidP="004F7CE8">
      <w:pPr>
        <w:jc w:val="both"/>
        <w:rPr>
          <w:sz w:val="26"/>
          <w:szCs w:val="26"/>
        </w:rPr>
      </w:pPr>
    </w:p>
    <w:p w:rsidR="004F7CE8" w:rsidRDefault="004F7CE8" w:rsidP="004F7CE8">
      <w:pPr>
        <w:jc w:val="both"/>
        <w:rPr>
          <w:sz w:val="26"/>
          <w:szCs w:val="26"/>
        </w:rPr>
      </w:pPr>
    </w:p>
    <w:p w:rsidR="004F7CE8" w:rsidRDefault="004F7CE8" w:rsidP="004F7CE8">
      <w:pPr>
        <w:jc w:val="both"/>
        <w:rPr>
          <w:sz w:val="26"/>
          <w:szCs w:val="26"/>
        </w:rPr>
      </w:pPr>
    </w:p>
    <w:p w:rsidR="004F7CE8" w:rsidRDefault="004F7CE8" w:rsidP="004F7CE8">
      <w:pPr>
        <w:jc w:val="both"/>
        <w:rPr>
          <w:sz w:val="26"/>
          <w:szCs w:val="26"/>
        </w:rPr>
      </w:pPr>
    </w:p>
    <w:p w:rsidR="004F7CE8" w:rsidRDefault="004F7CE8" w:rsidP="004F7CE8">
      <w:pPr>
        <w:jc w:val="both"/>
        <w:rPr>
          <w:sz w:val="26"/>
          <w:szCs w:val="26"/>
        </w:rPr>
      </w:pPr>
    </w:p>
    <w:p w:rsidR="004F7CE8" w:rsidRDefault="004F7CE8" w:rsidP="004F7CE8">
      <w:pPr>
        <w:jc w:val="both"/>
        <w:rPr>
          <w:sz w:val="26"/>
          <w:szCs w:val="26"/>
        </w:rPr>
      </w:pPr>
    </w:p>
    <w:p w:rsidR="004F7CE8" w:rsidRDefault="004F7CE8" w:rsidP="004F7CE8">
      <w:pPr>
        <w:jc w:val="both"/>
        <w:rPr>
          <w:sz w:val="24"/>
        </w:rPr>
      </w:pPr>
    </w:p>
    <w:p w:rsidR="00B37C33" w:rsidRDefault="00B37C33"/>
    <w:sectPr w:rsidR="00B37C33" w:rsidSect="00622F02">
      <w:pgSz w:w="11906" w:h="16838"/>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612"/>
    <w:rsid w:val="00081E55"/>
    <w:rsid w:val="001235A1"/>
    <w:rsid w:val="001F0FBD"/>
    <w:rsid w:val="003165F4"/>
    <w:rsid w:val="00316A14"/>
    <w:rsid w:val="00385245"/>
    <w:rsid w:val="004F7CE8"/>
    <w:rsid w:val="00501E36"/>
    <w:rsid w:val="00557612"/>
    <w:rsid w:val="00595EAD"/>
    <w:rsid w:val="005B7AB7"/>
    <w:rsid w:val="005E7D6D"/>
    <w:rsid w:val="00622F02"/>
    <w:rsid w:val="00682177"/>
    <w:rsid w:val="006F3750"/>
    <w:rsid w:val="0073143A"/>
    <w:rsid w:val="00741EC0"/>
    <w:rsid w:val="007E697E"/>
    <w:rsid w:val="00812678"/>
    <w:rsid w:val="009E4AA2"/>
    <w:rsid w:val="00A20242"/>
    <w:rsid w:val="00A866A4"/>
    <w:rsid w:val="00AB600A"/>
    <w:rsid w:val="00B37C33"/>
    <w:rsid w:val="00BB003E"/>
    <w:rsid w:val="00BD30D1"/>
    <w:rsid w:val="00BF4D48"/>
    <w:rsid w:val="00BF60DC"/>
    <w:rsid w:val="00CF21C6"/>
    <w:rsid w:val="00E90A5D"/>
    <w:rsid w:val="00FD4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CE8"/>
    <w:pPr>
      <w:spacing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35A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90A5D"/>
    <w:rPr>
      <w:rFonts w:ascii="Tahoma" w:hAnsi="Tahoma" w:cs="Tahoma"/>
      <w:sz w:val="16"/>
      <w:szCs w:val="16"/>
    </w:rPr>
  </w:style>
  <w:style w:type="character" w:customStyle="1" w:styleId="BalloonTextChar">
    <w:name w:val="Balloon Text Char"/>
    <w:basedOn w:val="DefaultParagraphFont"/>
    <w:link w:val="BalloonText"/>
    <w:uiPriority w:val="99"/>
    <w:semiHidden/>
    <w:rsid w:val="00E90A5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CE8"/>
    <w:pPr>
      <w:spacing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35A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90A5D"/>
    <w:rPr>
      <w:rFonts w:ascii="Tahoma" w:hAnsi="Tahoma" w:cs="Tahoma"/>
      <w:sz w:val="16"/>
      <w:szCs w:val="16"/>
    </w:rPr>
  </w:style>
  <w:style w:type="character" w:customStyle="1" w:styleId="BalloonTextChar">
    <w:name w:val="Balloon Text Char"/>
    <w:basedOn w:val="DefaultParagraphFont"/>
    <w:link w:val="BalloonText"/>
    <w:uiPriority w:val="99"/>
    <w:semiHidden/>
    <w:rsid w:val="00E90A5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07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4490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Nguyen</cp:lastModifiedBy>
  <cp:revision>15</cp:revision>
  <cp:lastPrinted>2021-01-11T03:29:00Z</cp:lastPrinted>
  <dcterms:created xsi:type="dcterms:W3CDTF">2020-03-13T02:07:00Z</dcterms:created>
  <dcterms:modified xsi:type="dcterms:W3CDTF">2021-01-11T03:32:00Z</dcterms:modified>
</cp:coreProperties>
</file>