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954"/>
      </w:tblGrid>
      <w:tr w:rsidR="004A061F" w:rsidTr="004A061F">
        <w:tc>
          <w:tcPr>
            <w:tcW w:w="3510" w:type="dxa"/>
          </w:tcPr>
          <w:p w:rsidR="004A061F" w:rsidRPr="004A061F" w:rsidRDefault="004A061F" w:rsidP="004A061F">
            <w:pPr>
              <w:jc w:val="center"/>
              <w:rPr>
                <w:b/>
              </w:rPr>
            </w:pPr>
            <w:r w:rsidRPr="004A061F">
              <w:rPr>
                <w:b/>
              </w:rPr>
              <w:t>PHÒNG GD&amp;ĐT KIM ĐỘNG</w:t>
            </w:r>
          </w:p>
          <w:p w:rsidR="004A061F" w:rsidRPr="004A061F" w:rsidRDefault="004A061F" w:rsidP="004A061F">
            <w:pPr>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699770</wp:posOffset>
                      </wp:positionH>
                      <wp:positionV relativeFrom="paragraph">
                        <wp:posOffset>161925</wp:posOffset>
                      </wp:positionV>
                      <wp:extent cx="7620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762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5.1pt,12.75pt" to="11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" strokecolor="#4579b8 [3044]"/>
                  </w:pict>
                </mc:Fallback>
              </mc:AlternateContent>
            </w:r>
            <w:r w:rsidRPr="004A061F">
              <w:rPr>
                <w:b/>
              </w:rPr>
              <w:t>TRƯỜNG THCS VĨNH XÁ</w:t>
            </w:r>
          </w:p>
          <w:p w:rsidR="004A061F" w:rsidRDefault="004A061F" w:rsidP="004A061F"/>
          <w:p w:rsidR="004A061F" w:rsidRDefault="004A061F" w:rsidP="004A061F"/>
          <w:p w:rsidR="004A061F" w:rsidRDefault="004A061F" w:rsidP="004A061F">
            <w:r>
              <w:t>Số:   /BC-THCSVX</w:t>
            </w:r>
          </w:p>
          <w:p w:rsidR="004A061F" w:rsidRDefault="004A061F" w:rsidP="00E94C7D"/>
        </w:tc>
        <w:tc>
          <w:tcPr>
            <w:tcW w:w="5954" w:type="dxa"/>
          </w:tcPr>
          <w:p w:rsidR="004A061F" w:rsidRPr="004A061F" w:rsidRDefault="004A061F" w:rsidP="004A061F">
            <w:pPr>
              <w:jc w:val="center"/>
              <w:rPr>
                <w:b/>
                <w:sz w:val="26"/>
              </w:rPr>
            </w:pPr>
            <w:r w:rsidRPr="004A061F">
              <w:rPr>
                <w:b/>
                <w:sz w:val="26"/>
              </w:rPr>
              <w:t>CỘNG HÒA XÃ HỘI CHỦ NGHĨA VIỆT NAM</w:t>
            </w:r>
          </w:p>
          <w:p w:rsidR="004A061F" w:rsidRPr="004A061F" w:rsidRDefault="004A061F" w:rsidP="004A061F">
            <w:pPr>
              <w:jc w:val="center"/>
              <w:rPr>
                <w:b/>
                <w:sz w:val="28"/>
                <w:szCs w:val="28"/>
              </w:rPr>
            </w:pPr>
            <w:r w:rsidRPr="004A061F">
              <w:rPr>
                <w:b/>
                <w:sz w:val="28"/>
                <w:szCs w:val="28"/>
              </w:rPr>
              <w:t>Độc lập – Tự do – Hạ</w:t>
            </w:r>
            <w:r w:rsidRPr="004A061F">
              <w:rPr>
                <w:b/>
                <w:sz w:val="28"/>
                <w:szCs w:val="28"/>
              </w:rPr>
              <w:t>nh phúc</w:t>
            </w:r>
          </w:p>
          <w:p w:rsidR="004A061F" w:rsidRDefault="004A061F" w:rsidP="00E94C7D">
            <w:r>
              <w:rPr>
                <w:noProof/>
              </w:rPr>
              <mc:AlternateContent>
                <mc:Choice Requires="wps">
                  <w:drawing>
                    <wp:anchor distT="0" distB="0" distL="114300" distR="114300" simplePos="0" relativeHeight="251660288" behindDoc="0" locked="0" layoutInCell="1" allowOverlap="1">
                      <wp:simplePos x="0" y="0"/>
                      <wp:positionH relativeFrom="column">
                        <wp:posOffset>670560</wp:posOffset>
                      </wp:positionH>
                      <wp:positionV relativeFrom="paragraph">
                        <wp:posOffset>0</wp:posOffset>
                      </wp:positionV>
                      <wp:extent cx="2314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2314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2.8pt,0" to="235.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" strokecolor="#4579b8 [3044]"/>
                  </w:pict>
                </mc:Fallback>
              </mc:AlternateContent>
            </w:r>
          </w:p>
          <w:p w:rsidR="004A061F" w:rsidRDefault="004A061F" w:rsidP="00E94C7D"/>
          <w:p w:rsidR="004A061F" w:rsidRPr="004A061F" w:rsidRDefault="004A061F" w:rsidP="004A061F">
            <w:pPr>
              <w:jc w:val="right"/>
              <w:rPr>
                <w:i/>
                <w:sz w:val="26"/>
              </w:rPr>
            </w:pPr>
            <w:r w:rsidRPr="004A061F">
              <w:rPr>
                <w:i/>
                <w:sz w:val="26"/>
              </w:rPr>
              <w:t>Vĩnh Xá, ngày   tháng 3 năm 2021</w:t>
            </w:r>
          </w:p>
          <w:p w:rsidR="004A061F" w:rsidRDefault="004A061F" w:rsidP="00E94C7D"/>
        </w:tc>
      </w:tr>
    </w:tbl>
    <w:p w:rsidR="004A061F" w:rsidRPr="004A061F" w:rsidRDefault="004A061F" w:rsidP="00E94C7D">
      <w:pPr>
        <w:rPr>
          <w:b/>
          <w:sz w:val="28"/>
          <w:szCs w:val="28"/>
        </w:rPr>
      </w:pPr>
    </w:p>
    <w:p w:rsidR="00E94C7D" w:rsidRPr="004A061F" w:rsidRDefault="00E94C7D" w:rsidP="004A061F">
      <w:pPr>
        <w:jc w:val="center"/>
        <w:rPr>
          <w:b/>
          <w:sz w:val="28"/>
          <w:szCs w:val="28"/>
        </w:rPr>
      </w:pPr>
      <w:r w:rsidRPr="004A061F">
        <w:rPr>
          <w:b/>
          <w:sz w:val="28"/>
          <w:szCs w:val="28"/>
        </w:rPr>
        <w:t>BÁO CÁO</w:t>
      </w:r>
    </w:p>
    <w:p w:rsidR="00E94C7D" w:rsidRPr="004A061F" w:rsidRDefault="00E94C7D" w:rsidP="004A061F">
      <w:pPr>
        <w:jc w:val="center"/>
        <w:rPr>
          <w:b/>
          <w:sz w:val="28"/>
          <w:szCs w:val="28"/>
        </w:rPr>
      </w:pPr>
      <w:r w:rsidRPr="004A061F">
        <w:rPr>
          <w:b/>
          <w:sz w:val="28"/>
          <w:szCs w:val="28"/>
        </w:rPr>
        <w:t>TỔNG KẾT 5 NĂM THỰC HIỆN NGHỊ QUYẾT SỐ 163/QĐ-TTg VÀ XÂY DỰNG KẾ HOẠCH ĐÀO TẠO BỒI DƯỠNG CÁN BỘ, CÔNG CHỨC, VIÊN CHỨC GIAI ĐOẠN 2021 - 2025</w:t>
      </w:r>
    </w:p>
    <w:p w:rsidR="00E94C7D" w:rsidRPr="004A061F" w:rsidRDefault="00E94C7D" w:rsidP="004A061F">
      <w:pPr>
        <w:jc w:val="both"/>
        <w:rPr>
          <w:b/>
          <w:sz w:val="28"/>
          <w:szCs w:val="28"/>
        </w:rPr>
      </w:pPr>
      <w:r w:rsidRPr="004A061F">
        <w:rPr>
          <w:b/>
          <w:sz w:val="28"/>
          <w:szCs w:val="28"/>
        </w:rPr>
        <w:t xml:space="preserve">I. KẾT QUẢ THỰC HIỆN </w:t>
      </w:r>
    </w:p>
    <w:p w:rsidR="00E94C7D" w:rsidRPr="004A061F" w:rsidRDefault="00E94C7D" w:rsidP="004A061F">
      <w:pPr>
        <w:jc w:val="both"/>
        <w:rPr>
          <w:b/>
          <w:sz w:val="28"/>
          <w:szCs w:val="28"/>
        </w:rPr>
      </w:pPr>
      <w:r w:rsidRPr="004A061F">
        <w:rPr>
          <w:b/>
          <w:sz w:val="28"/>
          <w:szCs w:val="28"/>
        </w:rPr>
        <w:t>1. Về tổng kết 5 năm thực hiện Quyết định số 163/QĐ-TTg</w:t>
      </w:r>
      <w:r w:rsidR="004A061F">
        <w:rPr>
          <w:b/>
          <w:sz w:val="28"/>
          <w:szCs w:val="28"/>
        </w:rPr>
        <w:t>, ngày 25/01/2016.</w:t>
      </w:r>
    </w:p>
    <w:p w:rsidR="00E94C7D" w:rsidRPr="004A061F" w:rsidRDefault="00E94C7D" w:rsidP="004A061F">
      <w:pPr>
        <w:ind w:firstLine="720"/>
        <w:jc w:val="both"/>
        <w:rPr>
          <w:sz w:val="28"/>
          <w:szCs w:val="28"/>
        </w:rPr>
      </w:pPr>
      <w:r w:rsidRPr="004A061F">
        <w:rPr>
          <w:sz w:val="28"/>
          <w:szCs w:val="28"/>
        </w:rPr>
        <w:t>- Nhà trường triển khai đầy đủ Quyết định số 163/QĐ-TTg ngày 25/01/2016 của Thủ tướng Chính phủ về phê duyệt đề án đào tạo, bồi dưỡng cán bộ, công chức, viên chức giai đoạn 2016 - 2025 của cơ quan, đơn vị (về lý luận chính trị, quản lý nhà nước, trình độ chuyên môn, ngoại ngữ, tin học,… đạt tiêu chuẩn theo chức danh và theo ngạch);</w:t>
      </w:r>
    </w:p>
    <w:p w:rsidR="00E94C7D" w:rsidRPr="004A061F" w:rsidRDefault="00E94C7D" w:rsidP="004A061F">
      <w:pPr>
        <w:ind w:firstLine="720"/>
        <w:jc w:val="both"/>
        <w:rPr>
          <w:sz w:val="28"/>
          <w:szCs w:val="28"/>
        </w:rPr>
      </w:pPr>
      <w:r w:rsidRPr="004A061F">
        <w:rPr>
          <w:sz w:val="28"/>
          <w:szCs w:val="28"/>
        </w:rPr>
        <w:t>- Kết quả thực hiện công tác đào tạo, bồi dưỡng đến năm 2020:</w:t>
      </w:r>
    </w:p>
    <w:p w:rsidR="00E94C7D" w:rsidRPr="004A061F" w:rsidRDefault="00E94C7D" w:rsidP="004A061F">
      <w:pPr>
        <w:ind w:firstLine="720"/>
        <w:jc w:val="both"/>
        <w:rPr>
          <w:sz w:val="28"/>
          <w:szCs w:val="28"/>
        </w:rPr>
      </w:pPr>
      <w:r w:rsidRPr="004A061F">
        <w:rPr>
          <w:sz w:val="28"/>
          <w:szCs w:val="28"/>
        </w:rPr>
        <w:t>Tổng số cán bộ, công chức, viên chức được cơ quan cử đi đào tạo, bồi dưỡng đáp ứng yêu cầu công việc do nhà trường tổ chức: 21 người, chủ động tự đào tạo, bồi dưỡng nâng cao trình độ: 17 người:</w:t>
      </w:r>
    </w:p>
    <w:p w:rsidR="00E94C7D" w:rsidRPr="00390F49" w:rsidRDefault="00E94C7D" w:rsidP="004A061F">
      <w:pPr>
        <w:jc w:val="both"/>
        <w:rPr>
          <w:b/>
          <w:sz w:val="28"/>
          <w:szCs w:val="28"/>
        </w:rPr>
      </w:pPr>
      <w:r w:rsidRPr="00390F49">
        <w:rPr>
          <w:b/>
          <w:sz w:val="28"/>
          <w:szCs w:val="28"/>
        </w:rPr>
        <w:t xml:space="preserve">2. Về đào tạo, bồi dưỡng cán bộ, công chức, viên chức theo các đề án, chương trình khác (nếu có): 02 người </w:t>
      </w:r>
    </w:p>
    <w:p w:rsidR="00E94C7D" w:rsidRPr="00390F49" w:rsidRDefault="00E94C7D" w:rsidP="004A061F">
      <w:pPr>
        <w:jc w:val="both"/>
        <w:rPr>
          <w:b/>
          <w:sz w:val="28"/>
          <w:szCs w:val="28"/>
        </w:rPr>
      </w:pPr>
      <w:r w:rsidRPr="00390F49">
        <w:rPr>
          <w:b/>
          <w:sz w:val="28"/>
          <w:szCs w:val="28"/>
        </w:rPr>
        <w:t xml:space="preserve">II. NHẬN XÉT, ĐÁNH GIÁ </w:t>
      </w:r>
      <w:r w:rsidR="00390F49">
        <w:rPr>
          <w:b/>
          <w:sz w:val="28"/>
          <w:szCs w:val="28"/>
        </w:rPr>
        <w:t>KẾT QUẢ ĐÀO TẠO, BỒI DƯỠNG VÀ HOẠT ĐỘNG ĐÀO TẠO BỒI DƯỠNG CÁN BỘ, CÔNG CHỨC, VIÊN CHỨC GIAI ĐOẠN 2016 - 2020.</w:t>
      </w:r>
    </w:p>
    <w:p w:rsidR="00E94C7D" w:rsidRPr="004A061F" w:rsidRDefault="00E94C7D" w:rsidP="004A061F">
      <w:pPr>
        <w:jc w:val="both"/>
        <w:rPr>
          <w:sz w:val="28"/>
          <w:szCs w:val="28"/>
        </w:rPr>
      </w:pPr>
      <w:r w:rsidRPr="004A061F">
        <w:rPr>
          <w:sz w:val="28"/>
          <w:szCs w:val="28"/>
        </w:rPr>
        <w:t>1. Đánh giá kết quả thực hiện</w:t>
      </w:r>
    </w:p>
    <w:p w:rsidR="00E94C7D" w:rsidRPr="004A061F" w:rsidRDefault="00E94C7D" w:rsidP="004A061F">
      <w:pPr>
        <w:jc w:val="both"/>
        <w:rPr>
          <w:sz w:val="28"/>
          <w:szCs w:val="28"/>
        </w:rPr>
      </w:pPr>
      <w:r w:rsidRPr="004A061F">
        <w:rPr>
          <w:sz w:val="28"/>
          <w:szCs w:val="28"/>
        </w:rPr>
        <w:tab/>
        <w:t>1.1.Mặt được</w:t>
      </w:r>
    </w:p>
    <w:p w:rsidR="00E94C7D" w:rsidRPr="004A061F" w:rsidRDefault="00E94C7D" w:rsidP="009315DF">
      <w:pPr>
        <w:ind w:firstLine="720"/>
        <w:jc w:val="both"/>
        <w:rPr>
          <w:sz w:val="28"/>
          <w:szCs w:val="28"/>
        </w:rPr>
      </w:pPr>
      <w:r w:rsidRPr="004A061F">
        <w:rPr>
          <w:sz w:val="28"/>
          <w:szCs w:val="28"/>
        </w:rPr>
        <w:t>- Phần lớn cán bộ, công chức, viên chức đều nhận thức được tầm quan trọng và lợi ích của việc đào tạo, bồi dưỡng đó là nâng cao trình độ chuyên môn nghiệp vụ vừa đáp ứng yêu cầu ngày càng cao trong quá trình thực thi nhiệm vụ được giao vừa đáp ứng yêu cầu đổi mới toàn diện giáo dục và đào tạo.</w:t>
      </w:r>
    </w:p>
    <w:p w:rsidR="00E94C7D" w:rsidRPr="004A061F" w:rsidRDefault="00E94C7D" w:rsidP="009315DF">
      <w:pPr>
        <w:ind w:firstLine="720"/>
        <w:jc w:val="both"/>
        <w:rPr>
          <w:sz w:val="28"/>
          <w:szCs w:val="28"/>
        </w:rPr>
      </w:pPr>
      <w:r w:rsidRPr="004A061F">
        <w:rPr>
          <w:sz w:val="28"/>
          <w:szCs w:val="28"/>
        </w:rPr>
        <w:lastRenderedPageBreak/>
        <w:t>- Đào tạo, bồi dưỡng vừa là nhiệm vụ trước mắt vừa là nhiệm vụ thường xuyên, lâu dài nên mỗi cán bộ, công chức, viên chức phải đa dạng các hình thức đào tạo bồi dưỡng như: đào tạo bồi dưỡng theo kế hoạch của đơn vị và tự bồi dưỡng.</w:t>
      </w:r>
    </w:p>
    <w:p w:rsidR="00E94C7D" w:rsidRPr="004A061F" w:rsidRDefault="00E94C7D" w:rsidP="009315DF">
      <w:pPr>
        <w:ind w:firstLine="720"/>
        <w:jc w:val="both"/>
        <w:rPr>
          <w:sz w:val="28"/>
          <w:szCs w:val="28"/>
        </w:rPr>
      </w:pPr>
      <w:r w:rsidRPr="004A061F">
        <w:rPr>
          <w:sz w:val="28"/>
          <w:szCs w:val="28"/>
        </w:rPr>
        <w:t>- Đội ngũ cán bộ, công chức, viên chức đều đạt và vượt chuẩn về trình độ chuyên môn nên thuận tiện trong công tác tự đào tạo, bồi dưỡng theo chức danh từng nhiệm vụ và từng vị trí việc làm.</w:t>
      </w:r>
    </w:p>
    <w:p w:rsidR="00D0285F" w:rsidRPr="004A061F" w:rsidRDefault="00D0285F" w:rsidP="004A061F">
      <w:pPr>
        <w:jc w:val="both"/>
        <w:rPr>
          <w:sz w:val="28"/>
          <w:szCs w:val="28"/>
        </w:rPr>
      </w:pPr>
      <w:r w:rsidRPr="004A061F">
        <w:rPr>
          <w:sz w:val="28"/>
          <w:szCs w:val="28"/>
        </w:rPr>
        <w:tab/>
        <w:t>* Kết quả:</w:t>
      </w:r>
      <w:r w:rsidRPr="004A061F">
        <w:rPr>
          <w:i/>
          <w:sz w:val="28"/>
          <w:szCs w:val="28"/>
        </w:rPr>
        <w:t xml:space="preserve"> (Theo biểu mẫu đính kèm)</w:t>
      </w:r>
    </w:p>
    <w:p w:rsidR="00E94C7D" w:rsidRPr="004A061F" w:rsidRDefault="00E94C7D" w:rsidP="004A061F">
      <w:pPr>
        <w:jc w:val="both"/>
        <w:rPr>
          <w:sz w:val="28"/>
          <w:szCs w:val="28"/>
        </w:rPr>
      </w:pPr>
      <w:r w:rsidRPr="004A061F">
        <w:rPr>
          <w:sz w:val="28"/>
          <w:szCs w:val="28"/>
        </w:rPr>
        <w:t>•</w:t>
      </w:r>
      <w:r w:rsidRPr="004A061F">
        <w:rPr>
          <w:sz w:val="28"/>
          <w:szCs w:val="28"/>
        </w:rPr>
        <w:tab/>
        <w:t>1.2.Mặt hạn chế</w:t>
      </w:r>
    </w:p>
    <w:p w:rsidR="00E94C7D" w:rsidRPr="004A061F" w:rsidRDefault="00E94C7D" w:rsidP="009315DF">
      <w:pPr>
        <w:ind w:firstLine="720"/>
        <w:jc w:val="both"/>
        <w:rPr>
          <w:sz w:val="28"/>
          <w:szCs w:val="28"/>
        </w:rPr>
      </w:pPr>
      <w:r w:rsidRPr="004A061F">
        <w:rPr>
          <w:sz w:val="28"/>
          <w:szCs w:val="28"/>
        </w:rPr>
        <w:t>- Một ít cá nhân do lớn tuổi hoặc do không có nhu cầu sử dụng ngoại ngữ nên việc tham gia đào tạo bồi dưỡng ngoại ngữ còn hạn chế.</w:t>
      </w:r>
    </w:p>
    <w:p w:rsidR="00E94C7D" w:rsidRPr="004A061F" w:rsidRDefault="00E94C7D" w:rsidP="009315DF">
      <w:pPr>
        <w:ind w:firstLine="720"/>
        <w:jc w:val="both"/>
        <w:rPr>
          <w:sz w:val="28"/>
          <w:szCs w:val="28"/>
        </w:rPr>
      </w:pPr>
      <w:r w:rsidRPr="004A061F">
        <w:rPr>
          <w:sz w:val="28"/>
          <w:szCs w:val="28"/>
        </w:rPr>
        <w:t xml:space="preserve">- </w:t>
      </w:r>
      <w:r w:rsidR="00FB4CDE" w:rsidRPr="004A061F">
        <w:rPr>
          <w:sz w:val="28"/>
          <w:szCs w:val="28"/>
        </w:rPr>
        <w:t>Nhà trường</w:t>
      </w:r>
      <w:r w:rsidRPr="004A061F">
        <w:rPr>
          <w:sz w:val="28"/>
          <w:szCs w:val="28"/>
        </w:rPr>
        <w:t xml:space="preserve"> </w:t>
      </w:r>
      <w:r w:rsidR="00FB4CDE" w:rsidRPr="004A061F">
        <w:rPr>
          <w:sz w:val="28"/>
          <w:szCs w:val="28"/>
        </w:rPr>
        <w:t>luôn trong tình trạng thiếu giáo viên, giáo viên đang trong thời kỳ sinh con ...</w:t>
      </w:r>
      <w:r w:rsidRPr="004A061F">
        <w:rPr>
          <w:sz w:val="28"/>
          <w:szCs w:val="28"/>
        </w:rPr>
        <w:t xml:space="preserve"> nên việc sắp xếp thời gian vừa để cán bộ, công chức, viên chức tham gia các hoạt động đào tạo bồi dưỡng vừa không ảnh hưởng đến hoạt động của đơn vị còn nhiều khó khăn.</w:t>
      </w:r>
    </w:p>
    <w:p w:rsidR="00E94C7D" w:rsidRPr="004A061F" w:rsidRDefault="00D0285F" w:rsidP="004A061F">
      <w:pPr>
        <w:ind w:firstLine="720"/>
        <w:jc w:val="both"/>
        <w:rPr>
          <w:sz w:val="28"/>
          <w:szCs w:val="28"/>
        </w:rPr>
      </w:pPr>
      <w:r w:rsidRPr="004A061F">
        <w:rPr>
          <w:sz w:val="28"/>
          <w:szCs w:val="28"/>
        </w:rPr>
        <w:t>2. Phương hướng khắc phục:</w:t>
      </w:r>
    </w:p>
    <w:p w:rsidR="00E94C7D" w:rsidRPr="004A061F" w:rsidRDefault="00E94C7D" w:rsidP="009315DF">
      <w:pPr>
        <w:ind w:firstLine="720"/>
        <w:jc w:val="both"/>
        <w:rPr>
          <w:sz w:val="28"/>
          <w:szCs w:val="28"/>
        </w:rPr>
      </w:pPr>
      <w:r w:rsidRPr="004A061F">
        <w:rPr>
          <w:sz w:val="28"/>
          <w:szCs w:val="28"/>
        </w:rPr>
        <w:t xml:space="preserve">Để công tác đào tạo, bồi dưỡng của đơn vị tiếp tục giữ vững ổn định và nâng cao chất lượng hiệu quả trong thời gian tới, </w:t>
      </w:r>
      <w:r w:rsidR="00D0285F" w:rsidRPr="004A061F">
        <w:rPr>
          <w:sz w:val="28"/>
          <w:szCs w:val="28"/>
        </w:rPr>
        <w:t>nhà trường</w:t>
      </w:r>
      <w:r w:rsidRPr="004A061F">
        <w:rPr>
          <w:sz w:val="28"/>
          <w:szCs w:val="28"/>
        </w:rPr>
        <w:t xml:space="preserve"> chú ý những nhiệm vụ sau:</w:t>
      </w:r>
    </w:p>
    <w:p w:rsidR="00E94C7D" w:rsidRPr="004A061F" w:rsidRDefault="00E94C7D" w:rsidP="009315DF">
      <w:pPr>
        <w:ind w:firstLine="720"/>
        <w:jc w:val="both"/>
        <w:rPr>
          <w:sz w:val="28"/>
          <w:szCs w:val="28"/>
        </w:rPr>
      </w:pPr>
      <w:r w:rsidRPr="004A061F">
        <w:rPr>
          <w:sz w:val="28"/>
          <w:szCs w:val="28"/>
        </w:rPr>
        <w:t>- Tiếp tục tuyên truyền giáo dục mỗi cá nhân kể cả người lớn tuổi phải nhận thức được tầm quan trọng, lợi ích của việc đào tạo, bồi dưỡng nó không những nâng cao chất lượng hiệu quả trong quá trình thực thi nhiệm vụ được giao mà còn nâng cao chất lượng cuộc sống.</w:t>
      </w:r>
    </w:p>
    <w:p w:rsidR="00E94C7D" w:rsidRPr="004A061F" w:rsidRDefault="00E94C7D" w:rsidP="009315DF">
      <w:pPr>
        <w:ind w:firstLine="720"/>
        <w:jc w:val="both"/>
        <w:rPr>
          <w:sz w:val="28"/>
          <w:szCs w:val="28"/>
        </w:rPr>
      </w:pPr>
      <w:r w:rsidRPr="004A061F">
        <w:rPr>
          <w:sz w:val="28"/>
          <w:szCs w:val="28"/>
        </w:rPr>
        <w:t>- Đa dạng hóa các hình thức đào tạo, bồi dưỡng nhất là tự bồi dưỡng thông qua các phương tiện thông tin đại chúng, mỗi giáo viên phải thật sự là “Tấm gương tự học, sáng tạo cho học sinh noi theo”</w:t>
      </w:r>
    </w:p>
    <w:p w:rsidR="00E94C7D" w:rsidRPr="004A061F" w:rsidRDefault="00E94C7D" w:rsidP="009315DF">
      <w:pPr>
        <w:ind w:firstLine="720"/>
        <w:jc w:val="both"/>
        <w:rPr>
          <w:sz w:val="28"/>
          <w:szCs w:val="28"/>
        </w:rPr>
      </w:pPr>
      <w:r w:rsidRPr="004A061F">
        <w:rPr>
          <w:sz w:val="28"/>
          <w:szCs w:val="28"/>
        </w:rPr>
        <w:t>- Phân công nhiệm vụ cũng phải tạo điều kiện cho cán bộ, công chức, viên chức có thời gian tham gia đào tạo, bồi dưỡng.</w:t>
      </w:r>
    </w:p>
    <w:p w:rsidR="00E94C7D" w:rsidRPr="009315DF" w:rsidRDefault="00E94C7D" w:rsidP="004A061F">
      <w:pPr>
        <w:jc w:val="both"/>
        <w:rPr>
          <w:b/>
          <w:sz w:val="28"/>
          <w:szCs w:val="28"/>
        </w:rPr>
      </w:pPr>
      <w:r w:rsidRPr="009315DF">
        <w:rPr>
          <w:b/>
          <w:sz w:val="28"/>
          <w:szCs w:val="28"/>
        </w:rPr>
        <w:t xml:space="preserve">III. PHƯƠNG HƯỚNG, KẾ HOẠCH </w:t>
      </w:r>
      <w:r w:rsidR="00D0285F" w:rsidRPr="009315DF">
        <w:rPr>
          <w:b/>
          <w:sz w:val="28"/>
          <w:szCs w:val="28"/>
        </w:rPr>
        <w:t xml:space="preserve"> ĐÀO TẠO, BỒI DƯỠNG GIAI ĐOẠN 2021 - 2025</w:t>
      </w:r>
    </w:p>
    <w:p w:rsidR="00E94C7D" w:rsidRPr="004A061F" w:rsidRDefault="00E94C7D" w:rsidP="009315DF">
      <w:pPr>
        <w:ind w:firstLine="720"/>
        <w:jc w:val="both"/>
        <w:rPr>
          <w:sz w:val="28"/>
          <w:szCs w:val="28"/>
        </w:rPr>
      </w:pPr>
      <w:r w:rsidRPr="004A061F">
        <w:rPr>
          <w:sz w:val="28"/>
          <w:szCs w:val="28"/>
        </w:rPr>
        <w:t>- Rà soát về chuẩn trình độ chuyên môn nghiệp vụ của cán bộ, công chức, viên chức theo từng vị trí việc làm nhất là trình độ ngoại ngữ , tin học, lý luận chính trị</w:t>
      </w:r>
      <w:r w:rsidR="008A35A0" w:rsidRPr="004A061F">
        <w:rPr>
          <w:sz w:val="28"/>
          <w:szCs w:val="28"/>
        </w:rPr>
        <w:t>, chức danh nghề nghiệp</w:t>
      </w:r>
      <w:r w:rsidRPr="004A061F">
        <w:rPr>
          <w:sz w:val="28"/>
          <w:szCs w:val="28"/>
        </w:rPr>
        <w:t xml:space="preserve"> và các loại chứng chỉ khác.</w:t>
      </w:r>
    </w:p>
    <w:p w:rsidR="00E94C7D" w:rsidRPr="004A061F" w:rsidRDefault="00E94C7D" w:rsidP="009315DF">
      <w:pPr>
        <w:ind w:firstLine="720"/>
        <w:jc w:val="both"/>
        <w:rPr>
          <w:sz w:val="28"/>
          <w:szCs w:val="28"/>
        </w:rPr>
      </w:pPr>
      <w:r w:rsidRPr="004A061F">
        <w:rPr>
          <w:sz w:val="28"/>
          <w:szCs w:val="28"/>
        </w:rPr>
        <w:lastRenderedPageBreak/>
        <w:t xml:space="preserve"> - Công khai kế hoạch </w:t>
      </w:r>
      <w:r w:rsidR="008A35A0" w:rsidRPr="004A061F">
        <w:rPr>
          <w:sz w:val="28"/>
          <w:szCs w:val="28"/>
        </w:rPr>
        <w:t xml:space="preserve">đào tạo, </w:t>
      </w:r>
      <w:r w:rsidRPr="004A061F">
        <w:rPr>
          <w:sz w:val="28"/>
          <w:szCs w:val="28"/>
        </w:rPr>
        <w:t xml:space="preserve">bồi dưỡng thường xuyên </w:t>
      </w:r>
      <w:r w:rsidR="008A35A0" w:rsidRPr="004A061F">
        <w:rPr>
          <w:sz w:val="28"/>
          <w:szCs w:val="28"/>
        </w:rPr>
        <w:t>giai đoạn</w:t>
      </w:r>
      <w:r w:rsidRPr="004A061F">
        <w:rPr>
          <w:sz w:val="28"/>
          <w:szCs w:val="28"/>
        </w:rPr>
        <w:t xml:space="preserve"> 20</w:t>
      </w:r>
      <w:r w:rsidR="008A35A0" w:rsidRPr="004A061F">
        <w:rPr>
          <w:sz w:val="28"/>
          <w:szCs w:val="28"/>
        </w:rPr>
        <w:t>21</w:t>
      </w:r>
      <w:r w:rsidRPr="004A061F">
        <w:rPr>
          <w:sz w:val="28"/>
          <w:szCs w:val="28"/>
        </w:rPr>
        <w:t>-202</w:t>
      </w:r>
      <w:r w:rsidR="008A35A0" w:rsidRPr="004A061F">
        <w:rPr>
          <w:sz w:val="28"/>
          <w:szCs w:val="28"/>
        </w:rPr>
        <w:t>5 và kế hoạch hàng năm</w:t>
      </w:r>
      <w:r w:rsidRPr="004A061F">
        <w:rPr>
          <w:sz w:val="28"/>
          <w:szCs w:val="28"/>
        </w:rPr>
        <w:t xml:space="preserve"> để cán bộ, công chức, viên chức chủ động sắp xếp thời gian, công việc, hình thức đào tạo.</w:t>
      </w:r>
    </w:p>
    <w:p w:rsidR="00E94C7D" w:rsidRPr="004A061F" w:rsidRDefault="00E94C7D" w:rsidP="009315DF">
      <w:pPr>
        <w:ind w:firstLine="720"/>
        <w:jc w:val="both"/>
        <w:rPr>
          <w:sz w:val="28"/>
          <w:szCs w:val="28"/>
        </w:rPr>
      </w:pPr>
      <w:r w:rsidRPr="004A061F">
        <w:rPr>
          <w:sz w:val="28"/>
          <w:szCs w:val="28"/>
        </w:rPr>
        <w:t>- Đào tạo, bồi dưỡng phải xuất phát từ yêu cầu đổi mới, nâng cao chất lượng hiệu quả công việc với từng vị trí việc làm.</w:t>
      </w:r>
    </w:p>
    <w:p w:rsidR="009315DF" w:rsidRDefault="00706D87" w:rsidP="004A061F">
      <w:pPr>
        <w:ind w:firstLine="720"/>
        <w:jc w:val="both"/>
        <w:rPr>
          <w:b/>
          <w:sz w:val="28"/>
          <w:szCs w:val="28"/>
        </w:rPr>
      </w:pPr>
      <w:r w:rsidRPr="004A061F">
        <w:rPr>
          <w:b/>
          <w:sz w:val="28"/>
          <w:szCs w:val="28"/>
        </w:rPr>
        <w:t xml:space="preserve">* </w:t>
      </w:r>
      <w:r w:rsidR="008A35A0" w:rsidRPr="004A061F">
        <w:rPr>
          <w:b/>
          <w:sz w:val="28"/>
          <w:szCs w:val="28"/>
        </w:rPr>
        <w:t>Chỉ tiêu:</w:t>
      </w:r>
    </w:p>
    <w:p w:rsidR="008A35A0" w:rsidRPr="004A061F" w:rsidRDefault="009315DF" w:rsidP="004A061F">
      <w:pPr>
        <w:ind w:firstLine="720"/>
        <w:jc w:val="both"/>
        <w:rPr>
          <w:sz w:val="28"/>
          <w:szCs w:val="28"/>
        </w:rPr>
      </w:pPr>
      <w:r>
        <w:rPr>
          <w:b/>
          <w:sz w:val="28"/>
          <w:szCs w:val="28"/>
        </w:rPr>
        <w:t>-</w:t>
      </w:r>
      <w:r w:rsidR="008A35A0" w:rsidRPr="004A061F">
        <w:rPr>
          <w:sz w:val="28"/>
          <w:szCs w:val="28"/>
        </w:rPr>
        <w:t xml:space="preserve"> Bảo đảm đến năm 2025, 100% viên chức của nhà trường được đào tạo bồi dưỡng theo tiêu chuẩn chức danh nghề nghiệp; 100% viên chức giữ chức vụ quản lý được bồi dưỡng năng lực, kỹ năng quản lý trước khi bổ nhiệm</w:t>
      </w:r>
    </w:p>
    <w:p w:rsidR="008A35A0" w:rsidRPr="004A061F" w:rsidRDefault="008A35A0" w:rsidP="009315DF">
      <w:pPr>
        <w:ind w:firstLine="720"/>
        <w:jc w:val="both"/>
        <w:rPr>
          <w:sz w:val="28"/>
          <w:szCs w:val="28"/>
        </w:rPr>
      </w:pPr>
      <w:r w:rsidRPr="004A061F">
        <w:rPr>
          <w:sz w:val="28"/>
          <w:szCs w:val="28"/>
        </w:rPr>
        <w:t>- Hàng năm 100% viên chức được bồi dưỡng về đạo đức nghề nghiệp; chuyên môn nghiệp vụ đáp ứng yêu cầu đổi mới nội dung, phương pháp dạy học, kiểm tra đánh giá học sinh và nắm bắt thông tin mới liên quan đến chuyên môn hoặc nhiệm vụ được giao.</w:t>
      </w:r>
    </w:p>
    <w:p w:rsidR="00E94C7D" w:rsidRPr="004A061F" w:rsidRDefault="00E94C7D" w:rsidP="004A061F">
      <w:pPr>
        <w:jc w:val="both"/>
        <w:rPr>
          <w:sz w:val="28"/>
          <w:szCs w:val="28"/>
        </w:rPr>
      </w:pPr>
      <w:r w:rsidRPr="009315DF">
        <w:rPr>
          <w:b/>
          <w:sz w:val="28"/>
          <w:szCs w:val="28"/>
        </w:rPr>
        <w:t>IV. KIẾN NGHỊ, ĐỀ XUẤT:</w:t>
      </w:r>
      <w:r w:rsidRPr="004A061F">
        <w:rPr>
          <w:sz w:val="28"/>
          <w:szCs w:val="28"/>
        </w:rPr>
        <w:t xml:space="preserve"> Không</w:t>
      </w:r>
    </w:p>
    <w:p w:rsidR="00E94C7D" w:rsidRPr="004A061F" w:rsidRDefault="00E94C7D" w:rsidP="004A061F">
      <w:pPr>
        <w:ind w:firstLine="720"/>
        <w:jc w:val="both"/>
        <w:rPr>
          <w:sz w:val="28"/>
          <w:szCs w:val="28"/>
        </w:rPr>
      </w:pPr>
      <w:r w:rsidRPr="004A061F">
        <w:rPr>
          <w:sz w:val="28"/>
          <w:szCs w:val="28"/>
        </w:rPr>
        <w:t xml:space="preserve">Trên đây báo cáo kết quả đào tạo, bồi dưỡng cán bộ, công chức, viên chức </w:t>
      </w:r>
      <w:r w:rsidR="004A061F" w:rsidRPr="004A061F">
        <w:rPr>
          <w:sz w:val="28"/>
          <w:szCs w:val="28"/>
        </w:rPr>
        <w:t>giai đoạn 2016 - 2020</w:t>
      </w:r>
      <w:r w:rsidRPr="004A061F">
        <w:rPr>
          <w:sz w:val="28"/>
          <w:szCs w:val="28"/>
        </w:rPr>
        <w:t xml:space="preserve"> và </w:t>
      </w:r>
      <w:r w:rsidR="004A061F" w:rsidRPr="004A061F">
        <w:rPr>
          <w:sz w:val="28"/>
          <w:szCs w:val="28"/>
        </w:rPr>
        <w:t>kế hoạch đào tạo bồi dưỡng giai đoạn 2021 - 2021 của trường THCS Vĩnh Xá, h</w:t>
      </w:r>
      <w:r w:rsidRPr="004A061F">
        <w:rPr>
          <w:sz w:val="28"/>
          <w:szCs w:val="28"/>
        </w:rPr>
        <w:t>uyện Kim Động</w:t>
      </w:r>
      <w:r w:rsidR="004A061F" w:rsidRPr="004A061F">
        <w:rPr>
          <w:sz w:val="28"/>
          <w:szCs w:val="28"/>
        </w:rPr>
        <w:t>, tỉnh Hưng Yên</w:t>
      </w:r>
      <w:r w:rsidRPr="004A061F">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A061F" w:rsidTr="009315DF">
        <w:tc>
          <w:tcPr>
            <w:tcW w:w="4785" w:type="dxa"/>
          </w:tcPr>
          <w:p w:rsidR="004A061F" w:rsidRDefault="004A061F" w:rsidP="004A061F">
            <w:r>
              <w:t>Nơi nhận:</w:t>
            </w:r>
          </w:p>
          <w:p w:rsidR="004A061F" w:rsidRDefault="004A061F" w:rsidP="004A061F">
            <w:r>
              <w:t>- PNV (Để báo cáo)</w:t>
            </w:r>
          </w:p>
          <w:p w:rsidR="004A061F" w:rsidRDefault="004A061F" w:rsidP="004A061F">
            <w:r>
              <w:t>- Tổ chuyên môn: (Thực hiện)</w:t>
            </w:r>
          </w:p>
          <w:p w:rsidR="004A061F" w:rsidRDefault="004A061F" w:rsidP="004A061F">
            <w:r>
              <w:t>- Lưu: VT.</w:t>
            </w:r>
            <w:r>
              <w:tab/>
            </w:r>
          </w:p>
          <w:p w:rsidR="004A061F" w:rsidRDefault="004A061F" w:rsidP="00E94C7D"/>
        </w:tc>
        <w:tc>
          <w:tcPr>
            <w:tcW w:w="4786" w:type="dxa"/>
          </w:tcPr>
          <w:p w:rsidR="004A061F" w:rsidRPr="004A061F" w:rsidRDefault="004A061F" w:rsidP="004A061F">
            <w:pPr>
              <w:jc w:val="center"/>
              <w:rPr>
                <w:b/>
              </w:rPr>
            </w:pPr>
            <w:bookmarkStart w:id="0" w:name="_GoBack"/>
            <w:bookmarkEnd w:id="0"/>
            <w:r w:rsidRPr="004A061F">
              <w:rPr>
                <w:b/>
              </w:rPr>
              <w:t>HIỆU TRƯỞNG</w:t>
            </w:r>
          </w:p>
        </w:tc>
      </w:tr>
    </w:tbl>
    <w:p w:rsidR="00E94C7D" w:rsidRDefault="00E94C7D" w:rsidP="00E94C7D"/>
    <w:p w:rsidR="00E94C7D" w:rsidRDefault="00E94C7D" w:rsidP="00E94C7D">
      <w:r>
        <w:t xml:space="preserve"> </w:t>
      </w:r>
    </w:p>
    <w:p w:rsidR="00E94C7D" w:rsidRDefault="00E94C7D" w:rsidP="00E94C7D">
      <w:r>
        <w:t xml:space="preserve"> </w:t>
      </w:r>
    </w:p>
    <w:p w:rsidR="00E94C7D" w:rsidRDefault="00E94C7D" w:rsidP="00E94C7D"/>
    <w:p w:rsidR="0080076F" w:rsidRDefault="0080076F"/>
    <w:sectPr w:rsidR="0080076F" w:rsidSect="00EF4737">
      <w:pgSz w:w="11907" w:h="16840" w:code="9"/>
      <w:pgMar w:top="1134" w:right="1134" w:bottom="1134" w:left="1418"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C7D"/>
    <w:rsid w:val="000168C0"/>
    <w:rsid w:val="000402A3"/>
    <w:rsid w:val="0004283C"/>
    <w:rsid w:val="000614CD"/>
    <w:rsid w:val="00081841"/>
    <w:rsid w:val="00087E08"/>
    <w:rsid w:val="000B2BC8"/>
    <w:rsid w:val="000D3065"/>
    <w:rsid w:val="001613D5"/>
    <w:rsid w:val="002B6D4E"/>
    <w:rsid w:val="002E3A49"/>
    <w:rsid w:val="0037647C"/>
    <w:rsid w:val="00390F49"/>
    <w:rsid w:val="00392B0F"/>
    <w:rsid w:val="003B001A"/>
    <w:rsid w:val="003D0003"/>
    <w:rsid w:val="003F6005"/>
    <w:rsid w:val="004A061F"/>
    <w:rsid w:val="004B1554"/>
    <w:rsid w:val="00517224"/>
    <w:rsid w:val="0053599C"/>
    <w:rsid w:val="00537412"/>
    <w:rsid w:val="00575BF6"/>
    <w:rsid w:val="0059669D"/>
    <w:rsid w:val="005A4333"/>
    <w:rsid w:val="005B4999"/>
    <w:rsid w:val="005B6629"/>
    <w:rsid w:val="005B7901"/>
    <w:rsid w:val="005C791B"/>
    <w:rsid w:val="005F64D1"/>
    <w:rsid w:val="00615BD1"/>
    <w:rsid w:val="0066332D"/>
    <w:rsid w:val="006A1AD7"/>
    <w:rsid w:val="00706D87"/>
    <w:rsid w:val="00707A41"/>
    <w:rsid w:val="00747319"/>
    <w:rsid w:val="007F5266"/>
    <w:rsid w:val="0080076F"/>
    <w:rsid w:val="008512A6"/>
    <w:rsid w:val="00853CA2"/>
    <w:rsid w:val="00855EEF"/>
    <w:rsid w:val="008A35A0"/>
    <w:rsid w:val="00910236"/>
    <w:rsid w:val="00923742"/>
    <w:rsid w:val="009315DF"/>
    <w:rsid w:val="009B4B1E"/>
    <w:rsid w:val="00A26215"/>
    <w:rsid w:val="00AA685E"/>
    <w:rsid w:val="00AF486E"/>
    <w:rsid w:val="00B2171B"/>
    <w:rsid w:val="00B623E4"/>
    <w:rsid w:val="00B80E49"/>
    <w:rsid w:val="00B97CBA"/>
    <w:rsid w:val="00BB203E"/>
    <w:rsid w:val="00BB637B"/>
    <w:rsid w:val="00C14450"/>
    <w:rsid w:val="00C968AF"/>
    <w:rsid w:val="00CA3D60"/>
    <w:rsid w:val="00CB4E7B"/>
    <w:rsid w:val="00CD5D55"/>
    <w:rsid w:val="00CE0ABD"/>
    <w:rsid w:val="00D0285F"/>
    <w:rsid w:val="00D322CF"/>
    <w:rsid w:val="00D64D12"/>
    <w:rsid w:val="00D93314"/>
    <w:rsid w:val="00E0090A"/>
    <w:rsid w:val="00E22BF3"/>
    <w:rsid w:val="00E94C7D"/>
    <w:rsid w:val="00EB1572"/>
    <w:rsid w:val="00ED2FD6"/>
    <w:rsid w:val="00EF4737"/>
    <w:rsid w:val="00F057B6"/>
    <w:rsid w:val="00F13652"/>
    <w:rsid w:val="00F1657C"/>
    <w:rsid w:val="00F25643"/>
    <w:rsid w:val="00F84A89"/>
    <w:rsid w:val="00FA5D61"/>
    <w:rsid w:val="00FB249A"/>
    <w:rsid w:val="00FB4CDE"/>
    <w:rsid w:val="00FF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6</cp:revision>
  <dcterms:created xsi:type="dcterms:W3CDTF">2021-03-12T07:23:00Z</dcterms:created>
  <dcterms:modified xsi:type="dcterms:W3CDTF">2021-03-12T07:55:00Z</dcterms:modified>
</cp:coreProperties>
</file>